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53D" w:rsidRDefault="0099353D" w:rsidP="00D8678C">
      <w:pPr>
        <w:jc w:val="center"/>
        <w:rPr>
          <w:sz w:val="24"/>
        </w:rPr>
      </w:pPr>
      <w:bookmarkStart w:id="0" w:name="_GoBack"/>
      <w:bookmarkEnd w:id="0"/>
    </w:p>
    <w:p w:rsidR="00E021F2" w:rsidRPr="0096704C" w:rsidRDefault="007A4BA8" w:rsidP="00D8678C">
      <w:pPr>
        <w:jc w:val="center"/>
        <w:rPr>
          <w:sz w:val="24"/>
        </w:rPr>
      </w:pPr>
      <w:r w:rsidRPr="001C68CB">
        <w:rPr>
          <w:noProof/>
          <w:sz w:val="24"/>
        </w:rPr>
        <w:drawing>
          <wp:inline distT="0" distB="0" distL="0" distR="0">
            <wp:extent cx="3028950" cy="847725"/>
            <wp:effectExtent l="0" t="0" r="0" b="0"/>
            <wp:docPr id="1" name="图片 2" descr="说明: 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5标志与中文校名组合规范 [转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p w:rsidR="00E021F2" w:rsidRPr="0099353D" w:rsidRDefault="00E021F2" w:rsidP="0099353D">
      <w:pPr>
        <w:jc w:val="center"/>
        <w:rPr>
          <w:rFonts w:ascii="黑体" w:eastAsia="黑体" w:hAnsi="黑体"/>
          <w:sz w:val="72"/>
          <w:szCs w:val="72"/>
        </w:rPr>
      </w:pPr>
      <w:r w:rsidRPr="0099353D">
        <w:rPr>
          <w:rFonts w:ascii="黑体" w:eastAsia="黑体" w:hAnsi="黑体" w:hint="eastAsia"/>
          <w:sz w:val="72"/>
          <w:szCs w:val="72"/>
        </w:rPr>
        <w:t>博士研究生学位论文</w:t>
      </w:r>
    </w:p>
    <w:p w:rsidR="00E021F2" w:rsidRPr="0096704C" w:rsidRDefault="00E021F2" w:rsidP="00E21403">
      <w:pPr>
        <w:spacing w:line="300" w:lineRule="auto"/>
        <w:jc w:val="center"/>
        <w:rPr>
          <w:sz w:val="24"/>
        </w:rPr>
      </w:pPr>
    </w:p>
    <w:tbl>
      <w:tblPr>
        <w:tblW w:w="0" w:type="auto"/>
        <w:tblInd w:w="709" w:type="dxa"/>
        <w:tblLook w:val="0000" w:firstRow="0" w:lastRow="0" w:firstColumn="0" w:lastColumn="0" w:noHBand="0" w:noVBand="0"/>
      </w:tblPr>
      <w:tblGrid>
        <w:gridCol w:w="1559"/>
        <w:gridCol w:w="5760"/>
      </w:tblGrid>
      <w:tr w:rsidR="00E021F2" w:rsidRPr="0096704C" w:rsidTr="00015DDE">
        <w:trPr>
          <w:trHeight w:val="840"/>
        </w:trPr>
        <w:tc>
          <w:tcPr>
            <w:tcW w:w="1559" w:type="dxa"/>
            <w:vAlign w:val="bottom"/>
          </w:tcPr>
          <w:p w:rsidR="00E021F2" w:rsidRPr="0096704C" w:rsidRDefault="00E021F2" w:rsidP="00E21403">
            <w:pPr>
              <w:spacing w:line="300" w:lineRule="auto"/>
              <w:jc w:val="center"/>
              <w:rPr>
                <w:sz w:val="24"/>
              </w:rPr>
            </w:pPr>
            <w:r w:rsidRPr="00511A16">
              <w:rPr>
                <w:rFonts w:hint="eastAsia"/>
                <w:sz w:val="44"/>
              </w:rPr>
              <w:t>题目：</w:t>
            </w:r>
          </w:p>
        </w:tc>
        <w:tc>
          <w:tcPr>
            <w:tcW w:w="5760" w:type="dxa"/>
            <w:tcBorders>
              <w:bottom w:val="single" w:sz="6" w:space="0" w:color="auto"/>
            </w:tcBorders>
            <w:vAlign w:val="bottom"/>
          </w:tcPr>
          <w:p w:rsidR="00E021F2" w:rsidRPr="00E21403" w:rsidRDefault="00E021F2" w:rsidP="00E21403">
            <w:pPr>
              <w:spacing w:line="300" w:lineRule="auto"/>
              <w:jc w:val="center"/>
              <w:rPr>
                <w:rFonts w:ascii="黑体" w:eastAsia="黑体" w:hAnsi="黑体"/>
                <w:sz w:val="52"/>
                <w:szCs w:val="52"/>
              </w:rPr>
            </w:pPr>
            <w:r w:rsidRPr="00E21403">
              <w:rPr>
                <w:rFonts w:ascii="黑体" w:eastAsia="黑体" w:hAnsi="黑体" w:hint="eastAsia"/>
                <w:b/>
                <w:sz w:val="52"/>
                <w:szCs w:val="52"/>
              </w:rPr>
              <w:t>标题</w:t>
            </w:r>
          </w:p>
        </w:tc>
      </w:tr>
      <w:tr w:rsidR="00E021F2" w:rsidRPr="0096704C" w:rsidTr="00015DDE">
        <w:trPr>
          <w:trHeight w:val="840"/>
        </w:trPr>
        <w:tc>
          <w:tcPr>
            <w:tcW w:w="1559" w:type="dxa"/>
            <w:vAlign w:val="bottom"/>
          </w:tcPr>
          <w:p w:rsidR="00E021F2" w:rsidRPr="0096704C" w:rsidRDefault="00E021F2" w:rsidP="00E21403">
            <w:pPr>
              <w:spacing w:line="300" w:lineRule="auto"/>
              <w:jc w:val="center"/>
              <w:rPr>
                <w:sz w:val="24"/>
              </w:rPr>
            </w:pPr>
          </w:p>
        </w:tc>
        <w:tc>
          <w:tcPr>
            <w:tcW w:w="5760" w:type="dxa"/>
            <w:tcBorders>
              <w:top w:val="single" w:sz="6" w:space="0" w:color="auto"/>
              <w:bottom w:val="single" w:sz="6" w:space="0" w:color="auto"/>
            </w:tcBorders>
            <w:vAlign w:val="bottom"/>
          </w:tcPr>
          <w:p w:rsidR="00E021F2" w:rsidRPr="00677539" w:rsidRDefault="00E021F2" w:rsidP="00E21403">
            <w:pPr>
              <w:spacing w:line="300" w:lineRule="auto"/>
              <w:jc w:val="center"/>
              <w:rPr>
                <w:rFonts w:ascii="黑体" w:eastAsia="黑体" w:hAnsi="黑体"/>
                <w:sz w:val="52"/>
                <w:szCs w:val="52"/>
              </w:rPr>
            </w:pPr>
          </w:p>
        </w:tc>
      </w:tr>
    </w:tbl>
    <w:p w:rsidR="00E021F2" w:rsidRDefault="00E021F2" w:rsidP="00E21403">
      <w:pPr>
        <w:spacing w:line="300" w:lineRule="auto"/>
        <w:rPr>
          <w:sz w:val="24"/>
        </w:rPr>
      </w:pPr>
    </w:p>
    <w:p w:rsidR="00781C7C" w:rsidRDefault="00781C7C" w:rsidP="00E21403">
      <w:pPr>
        <w:spacing w:line="300" w:lineRule="auto"/>
        <w:rPr>
          <w:sz w:val="24"/>
        </w:rPr>
      </w:pPr>
    </w:p>
    <w:p w:rsidR="00781C7C" w:rsidRDefault="00781C7C" w:rsidP="00E21403">
      <w:pPr>
        <w:spacing w:line="300" w:lineRule="auto"/>
        <w:rPr>
          <w:sz w:val="24"/>
        </w:rPr>
      </w:pPr>
    </w:p>
    <w:p w:rsidR="0099353D" w:rsidRDefault="0099353D" w:rsidP="00E21403">
      <w:pPr>
        <w:spacing w:line="300" w:lineRule="auto"/>
        <w:rPr>
          <w:sz w:val="24"/>
        </w:rPr>
      </w:pPr>
    </w:p>
    <w:p w:rsidR="00C62A36" w:rsidRPr="0096704C" w:rsidRDefault="00C62A36" w:rsidP="00E21403">
      <w:pPr>
        <w:spacing w:line="300" w:lineRule="auto"/>
        <w:rPr>
          <w:sz w:val="24"/>
        </w:rPr>
      </w:pPr>
    </w:p>
    <w:p w:rsidR="00E021F2" w:rsidRPr="0096704C" w:rsidRDefault="00E021F2" w:rsidP="00E21403">
      <w:pPr>
        <w:spacing w:line="300" w:lineRule="auto"/>
        <w:rPr>
          <w:sz w:val="24"/>
        </w:rPr>
      </w:pPr>
    </w:p>
    <w:tbl>
      <w:tblPr>
        <w:tblW w:w="0" w:type="auto"/>
        <w:tblInd w:w="993" w:type="dxa"/>
        <w:tblLook w:val="04A0" w:firstRow="1" w:lastRow="0" w:firstColumn="1" w:lastColumn="0" w:noHBand="0" w:noVBand="1"/>
      </w:tblPr>
      <w:tblGrid>
        <w:gridCol w:w="1809"/>
        <w:gridCol w:w="4323"/>
      </w:tblGrid>
      <w:tr w:rsidR="00781C7C" w:rsidRPr="00E21403" w:rsidTr="001C68CB">
        <w:tc>
          <w:tcPr>
            <w:tcW w:w="1809" w:type="dxa"/>
            <w:shd w:val="clear" w:color="auto" w:fill="auto"/>
          </w:tcPr>
          <w:p w:rsidR="00781C7C" w:rsidRPr="001C68CB" w:rsidRDefault="00781C7C" w:rsidP="001C68CB">
            <w:pPr>
              <w:pStyle w:val="a3"/>
              <w:spacing w:line="300" w:lineRule="auto"/>
              <w:jc w:val="right"/>
              <w:rPr>
                <w:rFonts w:ascii="黑体" w:eastAsia="黑体" w:hAnsi="黑体"/>
                <w:sz w:val="30"/>
                <w:szCs w:val="30"/>
              </w:rPr>
            </w:pPr>
            <w:r w:rsidRPr="001C68CB">
              <w:rPr>
                <w:rFonts w:ascii="黑体" w:eastAsia="黑体" w:hAnsi="黑体" w:hint="eastAsia"/>
                <w:sz w:val="30"/>
                <w:szCs w:val="30"/>
              </w:rPr>
              <w:t>姓    名：</w:t>
            </w:r>
          </w:p>
        </w:tc>
        <w:tc>
          <w:tcPr>
            <w:tcW w:w="4323" w:type="dxa"/>
            <w:tcBorders>
              <w:bottom w:val="single" w:sz="6" w:space="0" w:color="auto"/>
            </w:tcBorders>
            <w:shd w:val="clear" w:color="auto" w:fill="auto"/>
          </w:tcPr>
          <w:p w:rsidR="00781C7C" w:rsidRPr="001C68CB" w:rsidRDefault="00781C7C" w:rsidP="001C68CB">
            <w:pPr>
              <w:pStyle w:val="a3"/>
              <w:spacing w:line="300" w:lineRule="auto"/>
              <w:jc w:val="center"/>
              <w:rPr>
                <w:rFonts w:ascii="仿宋" w:eastAsia="仿宋" w:hAnsi="仿宋"/>
                <w:sz w:val="32"/>
                <w:szCs w:val="32"/>
              </w:rPr>
            </w:pPr>
          </w:p>
        </w:tc>
      </w:tr>
      <w:tr w:rsidR="00781C7C" w:rsidRPr="00E21403" w:rsidTr="001C68CB">
        <w:tc>
          <w:tcPr>
            <w:tcW w:w="1809" w:type="dxa"/>
            <w:shd w:val="clear" w:color="auto" w:fill="auto"/>
          </w:tcPr>
          <w:p w:rsidR="00781C7C" w:rsidRPr="001C68CB" w:rsidRDefault="00781C7C" w:rsidP="001C68CB">
            <w:pPr>
              <w:pStyle w:val="a3"/>
              <w:spacing w:line="300" w:lineRule="auto"/>
              <w:jc w:val="right"/>
              <w:rPr>
                <w:rFonts w:ascii="黑体" w:eastAsia="黑体" w:hAnsi="黑体"/>
                <w:sz w:val="30"/>
                <w:szCs w:val="30"/>
              </w:rPr>
            </w:pPr>
            <w:r w:rsidRPr="001C68CB">
              <w:rPr>
                <w:rFonts w:ascii="黑体" w:eastAsia="黑体" w:hAnsi="黑体" w:hint="eastAsia"/>
                <w:sz w:val="30"/>
                <w:szCs w:val="30"/>
              </w:rPr>
              <w:t>学    号：</w:t>
            </w:r>
          </w:p>
        </w:tc>
        <w:tc>
          <w:tcPr>
            <w:tcW w:w="4323" w:type="dxa"/>
            <w:tcBorders>
              <w:top w:val="single" w:sz="6" w:space="0" w:color="auto"/>
              <w:bottom w:val="single" w:sz="6" w:space="0" w:color="auto"/>
            </w:tcBorders>
            <w:shd w:val="clear" w:color="auto" w:fill="auto"/>
          </w:tcPr>
          <w:p w:rsidR="00781C7C" w:rsidRPr="001C68CB" w:rsidRDefault="00781C7C" w:rsidP="001C68CB">
            <w:pPr>
              <w:pStyle w:val="a3"/>
              <w:spacing w:line="300" w:lineRule="auto"/>
              <w:jc w:val="center"/>
              <w:rPr>
                <w:rFonts w:ascii="仿宋" w:eastAsia="仿宋" w:hAnsi="仿宋"/>
                <w:sz w:val="32"/>
                <w:szCs w:val="32"/>
              </w:rPr>
            </w:pPr>
          </w:p>
        </w:tc>
      </w:tr>
      <w:tr w:rsidR="00781C7C" w:rsidRPr="00E21403" w:rsidTr="001C68CB">
        <w:tc>
          <w:tcPr>
            <w:tcW w:w="1809" w:type="dxa"/>
            <w:shd w:val="clear" w:color="auto" w:fill="auto"/>
          </w:tcPr>
          <w:p w:rsidR="00781C7C" w:rsidRPr="001C68CB" w:rsidRDefault="00781C7C" w:rsidP="001C68CB">
            <w:pPr>
              <w:pStyle w:val="a3"/>
              <w:spacing w:line="300" w:lineRule="auto"/>
              <w:jc w:val="right"/>
              <w:rPr>
                <w:rFonts w:ascii="黑体" w:eastAsia="黑体" w:hAnsi="黑体"/>
                <w:sz w:val="30"/>
                <w:szCs w:val="30"/>
              </w:rPr>
            </w:pPr>
            <w:r w:rsidRPr="001C68CB">
              <w:rPr>
                <w:rFonts w:ascii="黑体" w:eastAsia="黑体" w:hAnsi="黑体" w:hint="eastAsia"/>
                <w:sz w:val="30"/>
                <w:szCs w:val="30"/>
              </w:rPr>
              <w:t>院    系：</w:t>
            </w:r>
          </w:p>
        </w:tc>
        <w:tc>
          <w:tcPr>
            <w:tcW w:w="4323" w:type="dxa"/>
            <w:tcBorders>
              <w:top w:val="single" w:sz="6" w:space="0" w:color="auto"/>
              <w:bottom w:val="single" w:sz="6" w:space="0" w:color="auto"/>
            </w:tcBorders>
            <w:shd w:val="clear" w:color="auto" w:fill="auto"/>
          </w:tcPr>
          <w:p w:rsidR="00781C7C" w:rsidRPr="001C68CB" w:rsidRDefault="00781C7C" w:rsidP="001C68CB">
            <w:pPr>
              <w:pStyle w:val="a3"/>
              <w:spacing w:line="300" w:lineRule="auto"/>
              <w:jc w:val="center"/>
              <w:rPr>
                <w:rFonts w:ascii="仿宋" w:eastAsia="仿宋" w:hAnsi="仿宋"/>
                <w:sz w:val="32"/>
                <w:szCs w:val="32"/>
              </w:rPr>
            </w:pPr>
          </w:p>
        </w:tc>
      </w:tr>
      <w:tr w:rsidR="00781C7C" w:rsidRPr="00E21403" w:rsidTr="001C68CB">
        <w:tc>
          <w:tcPr>
            <w:tcW w:w="1809" w:type="dxa"/>
            <w:shd w:val="clear" w:color="auto" w:fill="auto"/>
          </w:tcPr>
          <w:p w:rsidR="00781C7C" w:rsidRPr="001C68CB" w:rsidRDefault="00781C7C" w:rsidP="001C68CB">
            <w:pPr>
              <w:pStyle w:val="a3"/>
              <w:spacing w:line="300" w:lineRule="auto"/>
              <w:jc w:val="right"/>
              <w:rPr>
                <w:rFonts w:ascii="黑体" w:eastAsia="黑体" w:hAnsi="黑体"/>
                <w:sz w:val="30"/>
                <w:szCs w:val="30"/>
              </w:rPr>
            </w:pPr>
            <w:r w:rsidRPr="001C68CB">
              <w:rPr>
                <w:rFonts w:ascii="黑体" w:eastAsia="黑体" w:hAnsi="黑体" w:hint="eastAsia"/>
                <w:sz w:val="30"/>
                <w:szCs w:val="30"/>
              </w:rPr>
              <w:t>专    业：</w:t>
            </w:r>
          </w:p>
        </w:tc>
        <w:tc>
          <w:tcPr>
            <w:tcW w:w="4323" w:type="dxa"/>
            <w:tcBorders>
              <w:top w:val="single" w:sz="6" w:space="0" w:color="auto"/>
              <w:bottom w:val="single" w:sz="6" w:space="0" w:color="auto"/>
            </w:tcBorders>
            <w:shd w:val="clear" w:color="auto" w:fill="auto"/>
          </w:tcPr>
          <w:p w:rsidR="00781C7C" w:rsidRPr="001C68CB" w:rsidRDefault="00781C7C" w:rsidP="001C68CB">
            <w:pPr>
              <w:pStyle w:val="a3"/>
              <w:spacing w:line="300" w:lineRule="auto"/>
              <w:jc w:val="center"/>
              <w:rPr>
                <w:rFonts w:ascii="仿宋" w:eastAsia="仿宋" w:hAnsi="仿宋"/>
                <w:sz w:val="32"/>
                <w:szCs w:val="32"/>
              </w:rPr>
            </w:pPr>
          </w:p>
        </w:tc>
      </w:tr>
      <w:tr w:rsidR="00781C7C" w:rsidRPr="00E21403" w:rsidTr="001C68CB">
        <w:tc>
          <w:tcPr>
            <w:tcW w:w="1809" w:type="dxa"/>
            <w:shd w:val="clear" w:color="auto" w:fill="auto"/>
          </w:tcPr>
          <w:p w:rsidR="00781C7C" w:rsidRPr="001C68CB" w:rsidRDefault="00781C7C" w:rsidP="001C68CB">
            <w:pPr>
              <w:pStyle w:val="a3"/>
              <w:spacing w:line="300" w:lineRule="auto"/>
              <w:jc w:val="right"/>
              <w:rPr>
                <w:rFonts w:ascii="黑体" w:eastAsia="黑体" w:hAnsi="黑体"/>
                <w:sz w:val="30"/>
                <w:szCs w:val="30"/>
              </w:rPr>
            </w:pPr>
            <w:r w:rsidRPr="001C68CB">
              <w:rPr>
                <w:rFonts w:ascii="黑体" w:eastAsia="黑体" w:hAnsi="黑体" w:hint="eastAsia"/>
                <w:sz w:val="30"/>
                <w:szCs w:val="30"/>
              </w:rPr>
              <w:t>研究方向：</w:t>
            </w:r>
          </w:p>
        </w:tc>
        <w:tc>
          <w:tcPr>
            <w:tcW w:w="4323" w:type="dxa"/>
            <w:tcBorders>
              <w:top w:val="single" w:sz="6" w:space="0" w:color="auto"/>
              <w:bottom w:val="single" w:sz="6" w:space="0" w:color="auto"/>
            </w:tcBorders>
            <w:shd w:val="clear" w:color="auto" w:fill="auto"/>
          </w:tcPr>
          <w:p w:rsidR="00781C7C" w:rsidRPr="001C68CB" w:rsidRDefault="00781C7C" w:rsidP="001C68CB">
            <w:pPr>
              <w:pStyle w:val="a3"/>
              <w:spacing w:line="300" w:lineRule="auto"/>
              <w:jc w:val="center"/>
              <w:rPr>
                <w:rFonts w:ascii="仿宋" w:eastAsia="仿宋" w:hAnsi="仿宋"/>
                <w:sz w:val="32"/>
                <w:szCs w:val="32"/>
              </w:rPr>
            </w:pPr>
          </w:p>
        </w:tc>
      </w:tr>
      <w:tr w:rsidR="00781C7C" w:rsidRPr="00E21403" w:rsidTr="001C68CB">
        <w:tc>
          <w:tcPr>
            <w:tcW w:w="1809" w:type="dxa"/>
            <w:shd w:val="clear" w:color="auto" w:fill="auto"/>
          </w:tcPr>
          <w:p w:rsidR="00781C7C" w:rsidRPr="001C68CB" w:rsidRDefault="00781C7C" w:rsidP="001C68CB">
            <w:pPr>
              <w:pStyle w:val="a3"/>
              <w:spacing w:line="300" w:lineRule="auto"/>
              <w:jc w:val="right"/>
              <w:rPr>
                <w:rFonts w:ascii="黑体" w:eastAsia="黑体" w:hAnsi="黑体"/>
                <w:sz w:val="30"/>
                <w:szCs w:val="30"/>
              </w:rPr>
            </w:pPr>
            <w:r w:rsidRPr="001C68CB">
              <w:rPr>
                <w:rFonts w:ascii="黑体" w:eastAsia="黑体" w:hAnsi="黑体" w:hint="eastAsia"/>
                <w:sz w:val="30"/>
                <w:szCs w:val="30"/>
              </w:rPr>
              <w:t>导师姓名：</w:t>
            </w:r>
          </w:p>
        </w:tc>
        <w:tc>
          <w:tcPr>
            <w:tcW w:w="4323" w:type="dxa"/>
            <w:tcBorders>
              <w:top w:val="single" w:sz="6" w:space="0" w:color="auto"/>
              <w:bottom w:val="single" w:sz="6" w:space="0" w:color="auto"/>
            </w:tcBorders>
            <w:shd w:val="clear" w:color="auto" w:fill="auto"/>
          </w:tcPr>
          <w:p w:rsidR="00781C7C" w:rsidRPr="001C68CB" w:rsidRDefault="00781C7C" w:rsidP="001C68CB">
            <w:pPr>
              <w:pStyle w:val="a3"/>
              <w:spacing w:line="300" w:lineRule="auto"/>
              <w:jc w:val="center"/>
              <w:rPr>
                <w:rFonts w:ascii="仿宋" w:eastAsia="仿宋" w:hAnsi="仿宋"/>
                <w:sz w:val="32"/>
                <w:szCs w:val="32"/>
              </w:rPr>
            </w:pPr>
          </w:p>
        </w:tc>
      </w:tr>
    </w:tbl>
    <w:p w:rsidR="00781C7C" w:rsidRDefault="00781C7C" w:rsidP="00E21403">
      <w:pPr>
        <w:spacing w:line="300" w:lineRule="auto"/>
        <w:jc w:val="center"/>
        <w:rPr>
          <w:rFonts w:ascii="宋体" w:hAnsi="宋体"/>
          <w:sz w:val="24"/>
        </w:rPr>
      </w:pPr>
    </w:p>
    <w:p w:rsidR="00781C7C" w:rsidRDefault="00781C7C" w:rsidP="00E21403">
      <w:pPr>
        <w:spacing w:line="300" w:lineRule="auto"/>
        <w:jc w:val="center"/>
        <w:rPr>
          <w:rFonts w:ascii="宋体" w:hAnsi="宋体"/>
          <w:sz w:val="24"/>
        </w:rPr>
      </w:pPr>
    </w:p>
    <w:p w:rsidR="00781C7C" w:rsidRPr="0096704C" w:rsidRDefault="00781C7C" w:rsidP="00E21403">
      <w:pPr>
        <w:spacing w:line="300" w:lineRule="auto"/>
        <w:jc w:val="center"/>
        <w:rPr>
          <w:rFonts w:ascii="宋体" w:hAnsi="宋体"/>
          <w:sz w:val="24"/>
        </w:rPr>
      </w:pPr>
    </w:p>
    <w:p w:rsidR="00E021F2" w:rsidRPr="0096704C" w:rsidRDefault="00C62A36" w:rsidP="00C62A36">
      <w:pPr>
        <w:spacing w:line="300" w:lineRule="auto"/>
        <w:jc w:val="center"/>
        <w:rPr>
          <w:b/>
          <w:sz w:val="24"/>
        </w:rPr>
      </w:pPr>
      <w:r>
        <w:rPr>
          <w:rFonts w:ascii="宋体" w:hAnsi="宋体" w:hint="eastAsia"/>
          <w:sz w:val="32"/>
          <w:szCs w:val="32"/>
        </w:rPr>
        <w:t>二〇一</w:t>
      </w:r>
      <w:r w:rsidR="002D2A4C">
        <w:rPr>
          <w:rFonts w:ascii="宋体" w:hAnsi="宋体" w:hint="eastAsia"/>
          <w:sz w:val="32"/>
          <w:szCs w:val="32"/>
        </w:rPr>
        <w:t xml:space="preserve"> </w:t>
      </w:r>
      <w:r w:rsidR="002D2A4C">
        <w:rPr>
          <w:rFonts w:ascii="宋体" w:hAnsi="宋体"/>
          <w:sz w:val="32"/>
          <w:szCs w:val="32"/>
        </w:rPr>
        <w:t xml:space="preserve"> </w:t>
      </w:r>
      <w:r w:rsidR="00E021F2" w:rsidRPr="00781C7C">
        <w:rPr>
          <w:rFonts w:ascii="黑体" w:eastAsia="黑体" w:hAnsi="黑体" w:hint="eastAsia"/>
          <w:sz w:val="32"/>
          <w:szCs w:val="32"/>
        </w:rPr>
        <w:t>年</w:t>
      </w:r>
      <w:r w:rsidR="002D2A4C">
        <w:rPr>
          <w:rFonts w:ascii="宋体" w:hAnsi="宋体" w:hint="eastAsia"/>
          <w:sz w:val="32"/>
          <w:szCs w:val="32"/>
        </w:rPr>
        <w:t xml:space="preserve"> </w:t>
      </w:r>
      <w:r w:rsidR="002D2A4C">
        <w:rPr>
          <w:rFonts w:ascii="宋体" w:hAnsi="宋体"/>
          <w:sz w:val="32"/>
          <w:szCs w:val="32"/>
        </w:rPr>
        <w:t xml:space="preserve"> </w:t>
      </w:r>
      <w:r w:rsidR="00E021F2" w:rsidRPr="00781C7C">
        <w:rPr>
          <w:rFonts w:ascii="黑体" w:eastAsia="黑体" w:hAnsi="黑体" w:hint="eastAsia"/>
          <w:sz w:val="32"/>
          <w:szCs w:val="32"/>
        </w:rPr>
        <w:t>月</w:t>
      </w:r>
    </w:p>
    <w:p w:rsidR="0099353D" w:rsidRDefault="0099353D">
      <w:pPr>
        <w:widowControl/>
        <w:jc w:val="left"/>
        <w:rPr>
          <w:b/>
          <w:sz w:val="24"/>
        </w:rPr>
        <w:sectPr w:rsidR="0099353D" w:rsidSect="0097799E">
          <w:headerReference w:type="even" r:id="rId9"/>
          <w:headerReference w:type="default" r:id="rId10"/>
          <w:footerReference w:type="even" r:id="rId11"/>
          <w:footerReference w:type="default" r:id="rId12"/>
          <w:headerReference w:type="first" r:id="rId13"/>
          <w:footerReference w:type="first" r:id="rId14"/>
          <w:footnotePr>
            <w:numFmt w:val="decimalEnclosedCircleChinese"/>
            <w:numRestart w:val="eachPage"/>
          </w:footnotePr>
          <w:pgSz w:w="11906" w:h="16838" w:code="9"/>
          <w:pgMar w:top="1701" w:right="1474" w:bottom="1418" w:left="1474" w:header="851" w:footer="992" w:gutter="0"/>
          <w:cols w:space="425"/>
          <w:docGrid w:type="lines" w:linePitch="312"/>
        </w:sectPr>
      </w:pPr>
    </w:p>
    <w:p w:rsidR="00336745" w:rsidRDefault="00336745" w:rsidP="00336745">
      <w:pPr>
        <w:spacing w:line="480" w:lineRule="auto"/>
        <w:jc w:val="center"/>
        <w:rPr>
          <w:b/>
          <w:sz w:val="44"/>
          <w:szCs w:val="44"/>
        </w:rPr>
      </w:pPr>
    </w:p>
    <w:p w:rsidR="00336745" w:rsidRPr="0095139A" w:rsidRDefault="00336745" w:rsidP="00336745">
      <w:pPr>
        <w:spacing w:line="480" w:lineRule="auto"/>
        <w:jc w:val="center"/>
        <w:rPr>
          <w:rFonts w:ascii="黑体" w:eastAsia="黑体" w:hAnsi="黑体"/>
          <w:sz w:val="32"/>
          <w:szCs w:val="32"/>
        </w:rPr>
      </w:pPr>
      <w:r w:rsidRPr="0095139A">
        <w:rPr>
          <w:rFonts w:ascii="黑体" w:eastAsia="黑体" w:hAnsi="黑体" w:hint="eastAsia"/>
          <w:sz w:val="32"/>
          <w:szCs w:val="32"/>
        </w:rPr>
        <w:t>版权声明</w:t>
      </w:r>
    </w:p>
    <w:p w:rsidR="00336745" w:rsidRDefault="00336745" w:rsidP="00336745">
      <w:pPr>
        <w:spacing w:line="480" w:lineRule="auto"/>
        <w:ind w:firstLineChars="1400" w:firstLine="3360"/>
        <w:rPr>
          <w:sz w:val="24"/>
        </w:rPr>
      </w:pPr>
    </w:p>
    <w:p w:rsidR="006E5292" w:rsidRDefault="00336745" w:rsidP="0095139A">
      <w:pPr>
        <w:spacing w:line="480" w:lineRule="auto"/>
        <w:ind w:firstLineChars="200" w:firstLine="480"/>
        <w:rPr>
          <w:sz w:val="24"/>
          <w:szCs w:val="32"/>
        </w:rPr>
        <w:sectPr w:rsidR="006E5292" w:rsidSect="00015DDE">
          <w:headerReference w:type="even" r:id="rId15"/>
          <w:footerReference w:type="even" r:id="rId16"/>
          <w:footnotePr>
            <w:numFmt w:val="decimalEnclosedCircleChinese"/>
            <w:numRestart w:val="eachPage"/>
          </w:footnotePr>
          <w:pgSz w:w="11906" w:h="16838" w:code="9"/>
          <w:pgMar w:top="1701" w:right="1474" w:bottom="1418" w:left="1474" w:header="851" w:footer="992" w:gutter="0"/>
          <w:cols w:space="425"/>
          <w:docGrid w:type="lines" w:linePitch="312"/>
        </w:sectPr>
      </w:pPr>
      <w:r w:rsidRPr="0095139A">
        <w:rPr>
          <w:rFonts w:hint="eastAsia"/>
          <w:sz w:val="24"/>
          <w:szCs w:val="32"/>
        </w:rPr>
        <w:t>任何收存和保管本论文各种版本的单位和个人，未经本论文作者同意，不得将本论文转借他人，亦不得随意复制、抄录、拍照或以任何方式传播。否则，引起有碍作者著作权之问题，将可能承担法律责任。</w:t>
      </w:r>
    </w:p>
    <w:p w:rsidR="0095139A" w:rsidRPr="00440BE7" w:rsidRDefault="0095139A" w:rsidP="00440BE7">
      <w:pPr>
        <w:pStyle w:val="1"/>
        <w:jc w:val="center"/>
        <w:rPr>
          <w:rFonts w:ascii="黑体" w:eastAsia="黑体" w:hAnsi="黑体"/>
          <w:b w:val="0"/>
          <w:sz w:val="32"/>
          <w:szCs w:val="32"/>
        </w:rPr>
      </w:pPr>
      <w:bookmarkStart w:id="1" w:name="_Toc387132155"/>
      <w:bookmarkStart w:id="2" w:name="_Toc414886953"/>
      <w:r w:rsidRPr="00440BE7">
        <w:rPr>
          <w:rFonts w:ascii="黑体" w:eastAsia="黑体" w:hAnsi="黑体" w:hint="eastAsia"/>
          <w:b w:val="0"/>
          <w:sz w:val="32"/>
          <w:szCs w:val="32"/>
        </w:rPr>
        <w:lastRenderedPageBreak/>
        <w:t>摘要</w:t>
      </w:r>
      <w:bookmarkEnd w:id="1"/>
      <w:bookmarkEnd w:id="2"/>
    </w:p>
    <w:p w:rsidR="0095139A" w:rsidRDefault="00157C13" w:rsidP="00157C13">
      <w:pPr>
        <w:widowControl/>
        <w:spacing w:line="400" w:lineRule="exact"/>
        <w:ind w:firstLineChars="177" w:firstLine="425"/>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rsidR="00157C13" w:rsidRDefault="00157C13" w:rsidP="00157C13">
      <w:pPr>
        <w:widowControl/>
        <w:spacing w:line="400" w:lineRule="exact"/>
        <w:ind w:firstLineChars="177" w:firstLine="425"/>
        <w:rPr>
          <w:rFonts w:ascii="宋体" w:hAnsi="Courier New" w:cs="幼圆"/>
          <w:sz w:val="24"/>
        </w:rPr>
      </w:pPr>
      <w:r>
        <w:rPr>
          <w:rFonts w:ascii="宋体" w:hAnsi="Courier New" w:cs="幼圆" w:hint="eastAsia"/>
          <w:sz w:val="24"/>
        </w:rPr>
        <w:t>本文</w:t>
      </w:r>
      <w:r w:rsidR="00015DDE">
        <w:rPr>
          <w:rStyle w:val="a9"/>
          <w:rFonts w:ascii="宋体" w:hAnsi="Courier New" w:cs="幼圆"/>
          <w:sz w:val="24"/>
        </w:rPr>
        <w:footnoteReference w:id="1"/>
      </w:r>
      <w:r>
        <w:rPr>
          <w:rFonts w:ascii="宋体" w:hAnsi="Courier New" w:cs="幼圆" w:hint="eastAsia"/>
          <w:sz w:val="24"/>
        </w:rPr>
        <w:t>采用了</w:t>
      </w:r>
      <w:r>
        <w:rPr>
          <w:rFonts w:ascii="宋体" w:hAnsi="Courier New" w:cs="幼圆"/>
          <w:sz w:val="24"/>
        </w:rPr>
        <w:t>……</w:t>
      </w:r>
    </w:p>
    <w:p w:rsidR="00157C13" w:rsidRPr="0095139A" w:rsidRDefault="00157C13" w:rsidP="00157C13">
      <w:pPr>
        <w:widowControl/>
        <w:spacing w:line="400" w:lineRule="exact"/>
        <w:ind w:firstLineChars="177" w:firstLine="425"/>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rsidR="0095139A" w:rsidRDefault="0095139A"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Pr="00157C13" w:rsidRDefault="00157C13" w:rsidP="00197A77">
      <w:pPr>
        <w:widowControl/>
        <w:spacing w:line="400" w:lineRule="exact"/>
        <w:ind w:firstLineChars="177" w:firstLine="425"/>
        <w:rPr>
          <w:rFonts w:ascii="宋体" w:hAnsi="宋体" w:cs="幼圆"/>
          <w:sz w:val="24"/>
        </w:rPr>
      </w:pPr>
      <w:r w:rsidRPr="00157C13">
        <w:rPr>
          <w:rFonts w:ascii="宋体" w:hAnsi="宋体" w:cs="幼圆" w:hint="eastAsia"/>
          <w:sz w:val="24"/>
        </w:rPr>
        <w:t>关键词：关键词1，关键词2，关键词3</w:t>
      </w:r>
      <w:r w:rsidRPr="00157C13">
        <w:rPr>
          <w:rFonts w:ascii="宋体" w:hAnsi="宋体" w:cs="幼圆"/>
          <w:sz w:val="24"/>
        </w:rPr>
        <w:t>……</w:t>
      </w:r>
    </w:p>
    <w:p w:rsidR="00E021F2" w:rsidRPr="005474E4" w:rsidRDefault="00DF10DF" w:rsidP="000C6400">
      <w:pPr>
        <w:pStyle w:val="a3"/>
        <w:spacing w:before="480" w:after="160"/>
        <w:jc w:val="center"/>
        <w:rPr>
          <w:rFonts w:ascii="Arial" w:hAnsi="Arial" w:cs="Arial"/>
          <w:sz w:val="32"/>
          <w:szCs w:val="32"/>
        </w:rPr>
      </w:pPr>
      <w:r w:rsidRPr="005474E4">
        <w:rPr>
          <w:rFonts w:ascii="Arial" w:hAnsi="Arial" w:cs="Arial"/>
          <w:sz w:val="32"/>
          <w:szCs w:val="32"/>
        </w:rPr>
        <w:lastRenderedPageBreak/>
        <w:t>ENGLISH TITLE</w:t>
      </w:r>
    </w:p>
    <w:p w:rsidR="00E021F2" w:rsidRPr="00B92B5D" w:rsidRDefault="00DF10DF" w:rsidP="00197A77">
      <w:pPr>
        <w:pStyle w:val="a3"/>
        <w:spacing w:line="400" w:lineRule="exact"/>
        <w:jc w:val="center"/>
        <w:rPr>
          <w:rFonts w:ascii="Times New Roman" w:hAnsi="Times New Roman" w:cs="Times New Roman"/>
          <w:sz w:val="24"/>
          <w:szCs w:val="24"/>
        </w:rPr>
      </w:pPr>
      <w:r w:rsidRPr="00B92B5D">
        <w:rPr>
          <w:rFonts w:ascii="Times New Roman" w:hAnsi="Times New Roman" w:cs="Times New Roman"/>
          <w:sz w:val="24"/>
          <w:szCs w:val="24"/>
        </w:rPr>
        <w:t xml:space="preserve">Author </w:t>
      </w:r>
      <w:r w:rsidR="00E021F2" w:rsidRPr="00B92B5D">
        <w:rPr>
          <w:rFonts w:ascii="Times New Roman" w:hAnsi="Times New Roman" w:cs="Times New Roman"/>
          <w:sz w:val="24"/>
          <w:szCs w:val="24"/>
        </w:rPr>
        <w:t>Name</w:t>
      </w:r>
      <w:r w:rsidRPr="00B92B5D">
        <w:rPr>
          <w:rFonts w:ascii="Times New Roman" w:hAnsi="Times New Roman" w:cs="Times New Roman"/>
          <w:sz w:val="24"/>
          <w:szCs w:val="24"/>
        </w:rPr>
        <w:t xml:space="preserve"> </w:t>
      </w:r>
      <w:r w:rsidR="00E021F2" w:rsidRPr="00B92B5D">
        <w:rPr>
          <w:rFonts w:ascii="Times New Roman" w:hAnsi="Times New Roman" w:cs="Times New Roman"/>
          <w:sz w:val="24"/>
          <w:szCs w:val="24"/>
        </w:rPr>
        <w:t>(</w:t>
      </w:r>
      <w:r w:rsidRPr="00B92B5D">
        <w:rPr>
          <w:rFonts w:ascii="Times New Roman" w:hAnsi="Times New Roman" w:cs="Times New Roman"/>
          <w:sz w:val="24"/>
          <w:szCs w:val="24"/>
        </w:rPr>
        <w:t xml:space="preserve"> Major )</w:t>
      </w:r>
    </w:p>
    <w:p w:rsidR="00E021F2" w:rsidRPr="00B92B5D" w:rsidRDefault="00E021F2" w:rsidP="008431EF">
      <w:pPr>
        <w:pStyle w:val="a3"/>
        <w:spacing w:line="400" w:lineRule="exact"/>
        <w:jc w:val="center"/>
        <w:rPr>
          <w:rFonts w:ascii="Times New Roman" w:hAnsi="Times New Roman" w:cs="Times New Roman"/>
          <w:sz w:val="24"/>
          <w:szCs w:val="24"/>
        </w:rPr>
      </w:pPr>
      <w:r w:rsidRPr="00B92B5D">
        <w:rPr>
          <w:rFonts w:ascii="Times New Roman" w:hAnsi="Times New Roman" w:cs="Times New Roman"/>
          <w:sz w:val="24"/>
          <w:szCs w:val="24"/>
        </w:rPr>
        <w:t xml:space="preserve">Directed by </w:t>
      </w:r>
      <w:r w:rsidR="00DF10DF" w:rsidRPr="00B92B5D">
        <w:rPr>
          <w:rFonts w:ascii="Times New Roman" w:hAnsi="Times New Roman" w:cs="Times New Roman"/>
          <w:sz w:val="24"/>
          <w:szCs w:val="24"/>
        </w:rPr>
        <w:t xml:space="preserve">your </w:t>
      </w:r>
      <w:r w:rsidR="007B2BC7" w:rsidRPr="00B92B5D">
        <w:rPr>
          <w:rFonts w:ascii="Times New Roman" w:hAnsi="Times New Roman" w:cs="Times New Roman"/>
          <w:sz w:val="24"/>
          <w:szCs w:val="24"/>
        </w:rPr>
        <w:t>Supervisor</w:t>
      </w:r>
    </w:p>
    <w:p w:rsidR="00E021F2" w:rsidRPr="00440BE7" w:rsidRDefault="00DF10DF" w:rsidP="00440BE7">
      <w:pPr>
        <w:pStyle w:val="1"/>
        <w:spacing w:before="160" w:after="120" w:line="400" w:lineRule="exact"/>
        <w:jc w:val="center"/>
        <w:rPr>
          <w:sz w:val="24"/>
          <w:szCs w:val="24"/>
        </w:rPr>
      </w:pPr>
      <w:bookmarkStart w:id="3" w:name="_Toc387132156"/>
      <w:bookmarkStart w:id="4" w:name="_Toc414886954"/>
      <w:r w:rsidRPr="00440BE7">
        <w:rPr>
          <w:sz w:val="24"/>
          <w:szCs w:val="24"/>
        </w:rPr>
        <w:t>ABSTRACT</w:t>
      </w:r>
      <w:bookmarkEnd w:id="3"/>
      <w:bookmarkEnd w:id="4"/>
    </w:p>
    <w:p w:rsidR="00DF10DF" w:rsidRPr="0096704C" w:rsidRDefault="008431EF" w:rsidP="000B2B30">
      <w:pPr>
        <w:pStyle w:val="a3"/>
        <w:spacing w:line="400" w:lineRule="exact"/>
        <w:ind w:firstLine="420"/>
        <w:rPr>
          <w:rFonts w:ascii="Times New Roman" w:hAnsi="Times New Roman" w:cs="Times New Roman"/>
          <w:sz w:val="24"/>
          <w:szCs w:val="24"/>
        </w:rPr>
      </w:pPr>
      <w:r w:rsidRPr="008431EF">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197A77">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Default="00F8341F" w:rsidP="00B92B5D">
      <w:pPr>
        <w:pStyle w:val="a3"/>
        <w:spacing w:line="400" w:lineRule="exact"/>
        <w:ind w:firstLine="420"/>
        <w:rPr>
          <w:rFonts w:ascii="Times New Roman" w:hAnsi="Times New Roman" w:cs="Times New Roman"/>
          <w:sz w:val="24"/>
          <w:szCs w:val="24"/>
        </w:rPr>
      </w:pPr>
    </w:p>
    <w:p w:rsidR="008301E2" w:rsidRDefault="008301E2" w:rsidP="00B92B5D">
      <w:pPr>
        <w:pStyle w:val="a3"/>
        <w:spacing w:line="400" w:lineRule="exact"/>
        <w:ind w:firstLine="420"/>
        <w:rPr>
          <w:rFonts w:ascii="Times New Roman" w:hAnsi="Times New Roman" w:cs="Times New Roman"/>
          <w:sz w:val="24"/>
          <w:szCs w:val="24"/>
        </w:rPr>
      </w:pPr>
    </w:p>
    <w:p w:rsidR="00DA740B" w:rsidRDefault="00DA740B"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Pr="0096704C" w:rsidRDefault="00B92B5D" w:rsidP="00B92B5D">
      <w:pPr>
        <w:pStyle w:val="a3"/>
        <w:spacing w:line="400" w:lineRule="exact"/>
        <w:ind w:firstLine="420"/>
        <w:rPr>
          <w:rFonts w:ascii="Times New Roman" w:hAnsi="Times New Roman" w:cs="Times New Roman"/>
          <w:sz w:val="24"/>
          <w:szCs w:val="24"/>
        </w:rPr>
      </w:pPr>
    </w:p>
    <w:p w:rsidR="00197A77" w:rsidRPr="00A92806" w:rsidRDefault="008301E2" w:rsidP="00197A77">
      <w:pPr>
        <w:pStyle w:val="a3"/>
        <w:spacing w:line="400" w:lineRule="exact"/>
        <w:ind w:firstLineChars="177" w:firstLine="425"/>
        <w:jc w:val="left"/>
        <w:rPr>
          <w:rFonts w:ascii="Times New Roman" w:hAnsi="Times New Roman" w:cs="Times New Roman"/>
          <w:sz w:val="24"/>
          <w:szCs w:val="24"/>
        </w:rPr>
      </w:pPr>
      <w:r w:rsidRPr="00A92806">
        <w:rPr>
          <w:rFonts w:ascii="Times New Roman" w:hAnsi="Times New Roman" w:cs="Times New Roman"/>
          <w:sz w:val="24"/>
          <w:szCs w:val="24"/>
        </w:rPr>
        <w:t>KEY WORDS</w:t>
      </w:r>
      <w:r w:rsidR="00E021F2" w:rsidRPr="00A92806">
        <w:rPr>
          <w:rFonts w:ascii="Times New Roman" w:hAnsi="Times New Roman" w:cs="Times New Roman"/>
          <w:sz w:val="24"/>
          <w:szCs w:val="24"/>
        </w:rPr>
        <w:t>: 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1, </w:t>
      </w:r>
      <w:r w:rsidR="00E021F2" w:rsidRPr="00A92806">
        <w:rPr>
          <w:rFonts w:ascii="Times New Roman" w:hAnsi="Times New Roman" w:cs="Times New Roman"/>
          <w:sz w:val="24"/>
          <w:szCs w:val="24"/>
        </w:rPr>
        <w:t>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2, Key</w:t>
      </w:r>
      <w:r w:rsidR="00DA740B" w:rsidRPr="00A92806">
        <w:rPr>
          <w:rFonts w:ascii="Times New Roman" w:hAnsi="Times New Roman" w:cs="Times New Roman"/>
          <w:sz w:val="24"/>
          <w:szCs w:val="24"/>
        </w:rPr>
        <w:t xml:space="preserve"> </w:t>
      </w:r>
      <w:r w:rsidR="00DF10DF" w:rsidRPr="00A92806">
        <w:rPr>
          <w:rFonts w:ascii="Times New Roman" w:hAnsi="Times New Roman" w:cs="Times New Roman"/>
          <w:sz w:val="24"/>
          <w:szCs w:val="24"/>
        </w:rPr>
        <w:t>word 3, ……</w:t>
      </w:r>
    </w:p>
    <w:p w:rsidR="00197A77" w:rsidRDefault="00197A77">
      <w:pPr>
        <w:widowControl/>
        <w:jc w:val="left"/>
        <w:rPr>
          <w:rFonts w:ascii="Arial" w:hAnsi="Arial" w:cs="Arial"/>
          <w:sz w:val="24"/>
        </w:rPr>
      </w:pPr>
      <w:r>
        <w:rPr>
          <w:rFonts w:ascii="Arial" w:hAnsi="Arial" w:cs="Arial"/>
          <w:sz w:val="24"/>
        </w:rPr>
        <w:br w:type="page"/>
      </w:r>
    </w:p>
    <w:p w:rsidR="00C92AE9" w:rsidRPr="00C92AE9" w:rsidRDefault="00C92AE9" w:rsidP="00C137C8">
      <w:pPr>
        <w:pStyle w:val="1"/>
        <w:jc w:val="center"/>
        <w:rPr>
          <w:rFonts w:ascii="黑体" w:eastAsia="黑体" w:hAnsi="黑体"/>
          <w:b w:val="0"/>
          <w:sz w:val="32"/>
          <w:szCs w:val="32"/>
        </w:rPr>
      </w:pPr>
      <w:bookmarkStart w:id="5" w:name="_Toc414886955"/>
      <w:r w:rsidRPr="00C137C8">
        <w:rPr>
          <w:rFonts w:ascii="黑体" w:eastAsia="黑体" w:hAnsi="黑体"/>
          <w:b w:val="0"/>
          <w:sz w:val="32"/>
          <w:szCs w:val="32"/>
        </w:rPr>
        <w:t>目录</w:t>
      </w:r>
      <w:bookmarkEnd w:id="5"/>
    </w:p>
    <w:p w:rsidR="00063579" w:rsidRPr="001C68CB" w:rsidRDefault="00063579">
      <w:pPr>
        <w:pStyle w:val="10"/>
        <w:rPr>
          <w:rFonts w:ascii="Calibri" w:eastAsia="宋体" w:hAnsi="Calibri"/>
          <w:sz w:val="21"/>
          <w:szCs w:val="22"/>
        </w:rPr>
      </w:pPr>
      <w:r>
        <w:rPr>
          <w:rFonts w:ascii="黑体" w:hAnsi="黑体"/>
        </w:rPr>
        <w:fldChar w:fldCharType="begin"/>
      </w:r>
      <w:r>
        <w:rPr>
          <w:rFonts w:ascii="黑体" w:hAnsi="黑体"/>
        </w:rPr>
        <w:instrText xml:space="preserve"> TOC \o "1-3" \h \z \u </w:instrText>
      </w:r>
      <w:r>
        <w:rPr>
          <w:rFonts w:ascii="黑体" w:hAnsi="黑体"/>
        </w:rPr>
        <w:fldChar w:fldCharType="separate"/>
      </w:r>
      <w:hyperlink w:anchor="_Toc414886953" w:history="1">
        <w:r w:rsidRPr="00EF0FA3">
          <w:rPr>
            <w:rStyle w:val="ac"/>
            <w:rFonts w:ascii="黑体" w:hAnsi="黑体" w:hint="eastAsia"/>
          </w:rPr>
          <w:t>摘要</w:t>
        </w:r>
        <w:r>
          <w:rPr>
            <w:webHidden/>
          </w:rPr>
          <w:tab/>
        </w:r>
        <w:r>
          <w:rPr>
            <w:webHidden/>
          </w:rPr>
          <w:fldChar w:fldCharType="begin"/>
        </w:r>
        <w:r>
          <w:rPr>
            <w:webHidden/>
          </w:rPr>
          <w:instrText xml:space="preserve"> PAGEREF _Toc414886953 \h </w:instrText>
        </w:r>
        <w:r>
          <w:rPr>
            <w:webHidden/>
          </w:rPr>
        </w:r>
        <w:r>
          <w:rPr>
            <w:webHidden/>
          </w:rPr>
          <w:fldChar w:fldCharType="separate"/>
        </w:r>
        <w:r>
          <w:rPr>
            <w:webHidden/>
          </w:rPr>
          <w:t>I</w:t>
        </w:r>
        <w:r>
          <w:rPr>
            <w:webHidden/>
          </w:rPr>
          <w:fldChar w:fldCharType="end"/>
        </w:r>
      </w:hyperlink>
    </w:p>
    <w:p w:rsidR="00063579" w:rsidRPr="001C68CB" w:rsidRDefault="00D44FBA">
      <w:pPr>
        <w:pStyle w:val="10"/>
        <w:rPr>
          <w:rFonts w:ascii="Calibri" w:eastAsia="宋体" w:hAnsi="Calibri"/>
          <w:sz w:val="21"/>
          <w:szCs w:val="22"/>
        </w:rPr>
      </w:pPr>
      <w:hyperlink w:anchor="_Toc414886954" w:history="1">
        <w:r w:rsidR="00063579" w:rsidRPr="00EF0FA3">
          <w:rPr>
            <w:rStyle w:val="ac"/>
          </w:rPr>
          <w:t>ABSTRACT</w:t>
        </w:r>
        <w:r w:rsidR="00063579">
          <w:rPr>
            <w:webHidden/>
          </w:rPr>
          <w:tab/>
        </w:r>
        <w:r w:rsidR="00063579">
          <w:rPr>
            <w:webHidden/>
          </w:rPr>
          <w:fldChar w:fldCharType="begin"/>
        </w:r>
        <w:r w:rsidR="00063579">
          <w:rPr>
            <w:webHidden/>
          </w:rPr>
          <w:instrText xml:space="preserve"> PAGEREF _Toc414886954 \h </w:instrText>
        </w:r>
        <w:r w:rsidR="00063579">
          <w:rPr>
            <w:webHidden/>
          </w:rPr>
        </w:r>
        <w:r w:rsidR="00063579">
          <w:rPr>
            <w:webHidden/>
          </w:rPr>
          <w:fldChar w:fldCharType="separate"/>
        </w:r>
        <w:r w:rsidR="00063579">
          <w:rPr>
            <w:webHidden/>
          </w:rPr>
          <w:t>II</w:t>
        </w:r>
        <w:r w:rsidR="00063579">
          <w:rPr>
            <w:webHidden/>
          </w:rPr>
          <w:fldChar w:fldCharType="end"/>
        </w:r>
      </w:hyperlink>
    </w:p>
    <w:p w:rsidR="00063579" w:rsidRPr="001C68CB" w:rsidRDefault="00D44FBA">
      <w:pPr>
        <w:pStyle w:val="10"/>
        <w:rPr>
          <w:rFonts w:ascii="Calibri" w:eastAsia="宋体" w:hAnsi="Calibri"/>
          <w:sz w:val="21"/>
          <w:szCs w:val="22"/>
        </w:rPr>
      </w:pPr>
      <w:hyperlink w:anchor="_Toc414886955" w:history="1">
        <w:r w:rsidR="00063579" w:rsidRPr="00EF0FA3">
          <w:rPr>
            <w:rStyle w:val="ac"/>
            <w:rFonts w:ascii="黑体" w:hAnsi="黑体" w:hint="eastAsia"/>
          </w:rPr>
          <w:t>目录</w:t>
        </w:r>
        <w:r w:rsidR="00063579">
          <w:rPr>
            <w:webHidden/>
          </w:rPr>
          <w:tab/>
        </w:r>
        <w:r w:rsidR="00063579">
          <w:rPr>
            <w:webHidden/>
          </w:rPr>
          <w:fldChar w:fldCharType="begin"/>
        </w:r>
        <w:r w:rsidR="00063579">
          <w:rPr>
            <w:webHidden/>
          </w:rPr>
          <w:instrText xml:space="preserve"> PAGEREF _Toc414886955 \h </w:instrText>
        </w:r>
        <w:r w:rsidR="00063579">
          <w:rPr>
            <w:webHidden/>
          </w:rPr>
        </w:r>
        <w:r w:rsidR="00063579">
          <w:rPr>
            <w:webHidden/>
          </w:rPr>
          <w:fldChar w:fldCharType="separate"/>
        </w:r>
        <w:r w:rsidR="00063579">
          <w:rPr>
            <w:webHidden/>
          </w:rPr>
          <w:t>III</w:t>
        </w:r>
        <w:r w:rsidR="00063579">
          <w:rPr>
            <w:webHidden/>
          </w:rPr>
          <w:fldChar w:fldCharType="end"/>
        </w:r>
      </w:hyperlink>
    </w:p>
    <w:p w:rsidR="00063579" w:rsidRPr="001C68CB" w:rsidRDefault="00D44FBA">
      <w:pPr>
        <w:pStyle w:val="10"/>
        <w:rPr>
          <w:rFonts w:ascii="Calibri" w:eastAsia="宋体" w:hAnsi="Calibri"/>
          <w:sz w:val="21"/>
          <w:szCs w:val="22"/>
        </w:rPr>
      </w:pPr>
      <w:hyperlink w:anchor="_Toc414886956" w:history="1">
        <w:r w:rsidR="00063579" w:rsidRPr="00EF0FA3">
          <w:rPr>
            <w:rStyle w:val="ac"/>
            <w:rFonts w:ascii="黑体" w:hAnsi="黑体" w:hint="eastAsia"/>
          </w:rPr>
          <w:t>第</w:t>
        </w:r>
        <w:r w:rsidR="00063579" w:rsidRPr="00EF0FA3">
          <w:rPr>
            <w:rStyle w:val="ac"/>
            <w:rFonts w:hint="eastAsia"/>
          </w:rPr>
          <w:t>一</w:t>
        </w:r>
        <w:r w:rsidR="00063579" w:rsidRPr="00EF0FA3">
          <w:rPr>
            <w:rStyle w:val="ac"/>
            <w:rFonts w:ascii="黑体" w:hAnsi="黑体" w:hint="eastAsia"/>
          </w:rPr>
          <w:t>章</w:t>
        </w:r>
        <w:r w:rsidR="00063579" w:rsidRPr="00EF0FA3">
          <w:rPr>
            <w:rStyle w:val="ac"/>
            <w:rFonts w:ascii="黑体" w:hAnsi="黑体"/>
          </w:rPr>
          <w:t xml:space="preserve">  </w:t>
        </w:r>
        <w:r w:rsidR="00063579" w:rsidRPr="00EF0FA3">
          <w:rPr>
            <w:rStyle w:val="ac"/>
            <w:rFonts w:ascii="黑体" w:hAnsi="黑体" w:hint="eastAsia"/>
          </w:rPr>
          <w:t>引言</w:t>
        </w:r>
        <w:r w:rsidR="00063579">
          <w:rPr>
            <w:webHidden/>
          </w:rPr>
          <w:tab/>
        </w:r>
        <w:r w:rsidR="00063579">
          <w:rPr>
            <w:webHidden/>
          </w:rPr>
          <w:fldChar w:fldCharType="begin"/>
        </w:r>
        <w:r w:rsidR="00063579">
          <w:rPr>
            <w:webHidden/>
          </w:rPr>
          <w:instrText xml:space="preserve"> PAGEREF _Toc414886956 \h </w:instrText>
        </w:r>
        <w:r w:rsidR="00063579">
          <w:rPr>
            <w:webHidden/>
          </w:rPr>
        </w:r>
        <w:r w:rsidR="00063579">
          <w:rPr>
            <w:webHidden/>
          </w:rPr>
          <w:fldChar w:fldCharType="separate"/>
        </w:r>
        <w:r w:rsidR="00063579">
          <w:rPr>
            <w:webHidden/>
          </w:rPr>
          <w:t>1</w:t>
        </w:r>
        <w:r w:rsidR="00063579">
          <w:rPr>
            <w:webHidden/>
          </w:rPr>
          <w:fldChar w:fldCharType="end"/>
        </w:r>
      </w:hyperlink>
    </w:p>
    <w:p w:rsidR="00063579" w:rsidRPr="001C68CB" w:rsidRDefault="00D44FBA">
      <w:pPr>
        <w:pStyle w:val="20"/>
        <w:ind w:left="210"/>
        <w:rPr>
          <w:rFonts w:ascii="Calibri" w:hAnsi="Calibri"/>
          <w:sz w:val="21"/>
          <w:szCs w:val="22"/>
        </w:rPr>
      </w:pPr>
      <w:hyperlink w:anchor="_Toc414886957" w:history="1">
        <w:r w:rsidR="00063579" w:rsidRPr="00EF0FA3">
          <w:rPr>
            <w:rStyle w:val="ac"/>
            <w:rFonts w:eastAsia="黑体"/>
          </w:rPr>
          <w:t>1.1</w:t>
        </w:r>
        <w:r w:rsidR="00063579" w:rsidRPr="00EF0FA3">
          <w:rPr>
            <w:rStyle w:val="ac"/>
            <w:rFonts w:ascii="黑体" w:eastAsia="黑体" w:hAnsi="黑体"/>
          </w:rPr>
          <w:t xml:space="preserve">  </w:t>
        </w:r>
        <w:r w:rsidR="00063579" w:rsidRPr="00EF0FA3">
          <w:rPr>
            <w:rStyle w:val="ac"/>
            <w:rFonts w:ascii="黑体" w:eastAsia="黑体" w:hAnsi="黑体" w:cs="宋体" w:hint="eastAsia"/>
          </w:rPr>
          <w:t>Ⅲ</w:t>
        </w:r>
        <w:r w:rsidR="00063579" w:rsidRPr="00063579">
          <w:rPr>
            <w:rStyle w:val="ac"/>
            <w:rFonts w:ascii="宋体" w:hAnsi="宋体" w:hint="eastAsia"/>
          </w:rPr>
          <w:t>族氮化物（</w:t>
        </w:r>
        <w:r w:rsidR="00063579" w:rsidRPr="00063579">
          <w:rPr>
            <w:rStyle w:val="ac"/>
            <w:rFonts w:ascii="宋体" w:hAnsi="宋体"/>
          </w:rPr>
          <w:t xml:space="preserve">GaN </w:t>
        </w:r>
        <w:r w:rsidR="00063579" w:rsidRPr="00063579">
          <w:rPr>
            <w:rStyle w:val="ac"/>
            <w:rFonts w:ascii="宋体" w:hAnsi="宋体" w:hint="eastAsia"/>
          </w:rPr>
          <w:t>基半导体）材料的基本性质</w:t>
        </w:r>
        <w:r w:rsidR="00063579">
          <w:rPr>
            <w:webHidden/>
          </w:rPr>
          <w:tab/>
        </w:r>
        <w:r w:rsidR="00063579">
          <w:rPr>
            <w:webHidden/>
          </w:rPr>
          <w:fldChar w:fldCharType="begin"/>
        </w:r>
        <w:r w:rsidR="00063579">
          <w:rPr>
            <w:webHidden/>
          </w:rPr>
          <w:instrText xml:space="preserve"> PAGEREF _Toc414886957 \h </w:instrText>
        </w:r>
        <w:r w:rsidR="00063579">
          <w:rPr>
            <w:webHidden/>
          </w:rPr>
        </w:r>
        <w:r w:rsidR="00063579">
          <w:rPr>
            <w:webHidden/>
          </w:rPr>
          <w:fldChar w:fldCharType="separate"/>
        </w:r>
        <w:r w:rsidR="00063579">
          <w:rPr>
            <w:webHidden/>
          </w:rPr>
          <w:t>1</w:t>
        </w:r>
        <w:r w:rsidR="00063579">
          <w:rPr>
            <w:webHidden/>
          </w:rPr>
          <w:fldChar w:fldCharType="end"/>
        </w:r>
      </w:hyperlink>
    </w:p>
    <w:p w:rsidR="00063579" w:rsidRPr="001C68CB" w:rsidRDefault="00D44FBA">
      <w:pPr>
        <w:pStyle w:val="30"/>
        <w:ind w:left="420"/>
        <w:rPr>
          <w:rFonts w:ascii="Calibri" w:hAnsi="Calibri"/>
          <w:noProof/>
          <w:sz w:val="21"/>
          <w:szCs w:val="22"/>
        </w:rPr>
      </w:pPr>
      <w:hyperlink w:anchor="_Toc414886958" w:history="1">
        <w:r w:rsidR="00063579" w:rsidRPr="00EF0FA3">
          <w:rPr>
            <w:rStyle w:val="ac"/>
            <w:rFonts w:eastAsia="黑体"/>
            <w:noProof/>
          </w:rPr>
          <w:t>1.1.1</w:t>
        </w:r>
        <w:r w:rsidR="00063579" w:rsidRPr="00EF0FA3">
          <w:rPr>
            <w:rStyle w:val="ac"/>
            <w:rFonts w:ascii="黑体" w:eastAsia="黑体" w:hAnsi="黑体"/>
            <w:noProof/>
          </w:rPr>
          <w:t xml:space="preserve">  </w:t>
        </w:r>
        <w:r w:rsidR="00063579" w:rsidRPr="00EF0FA3">
          <w:rPr>
            <w:rStyle w:val="ac"/>
            <w:rFonts w:ascii="黑体" w:eastAsia="黑体" w:hAnsi="黑体" w:hint="eastAsia"/>
            <w:noProof/>
          </w:rPr>
          <w:t>Ⅲ</w:t>
        </w:r>
        <w:r w:rsidR="00063579" w:rsidRPr="00063579">
          <w:rPr>
            <w:rStyle w:val="ac"/>
            <w:rFonts w:ascii="宋体" w:hAnsi="宋体" w:hint="eastAsia"/>
            <w:noProof/>
          </w:rPr>
          <w:t>族氮化物半导体的晶体结构</w:t>
        </w:r>
        <w:r w:rsidR="00063579">
          <w:rPr>
            <w:noProof/>
            <w:webHidden/>
          </w:rPr>
          <w:tab/>
        </w:r>
        <w:r w:rsidR="00063579">
          <w:rPr>
            <w:noProof/>
            <w:webHidden/>
          </w:rPr>
          <w:fldChar w:fldCharType="begin"/>
        </w:r>
        <w:r w:rsidR="00063579">
          <w:rPr>
            <w:noProof/>
            <w:webHidden/>
          </w:rPr>
          <w:instrText xml:space="preserve"> PAGEREF _Toc414886958 \h </w:instrText>
        </w:r>
        <w:r w:rsidR="00063579">
          <w:rPr>
            <w:noProof/>
            <w:webHidden/>
          </w:rPr>
        </w:r>
        <w:r w:rsidR="00063579">
          <w:rPr>
            <w:noProof/>
            <w:webHidden/>
          </w:rPr>
          <w:fldChar w:fldCharType="separate"/>
        </w:r>
        <w:r w:rsidR="00063579">
          <w:rPr>
            <w:noProof/>
            <w:webHidden/>
          </w:rPr>
          <w:t>1</w:t>
        </w:r>
        <w:r w:rsidR="00063579">
          <w:rPr>
            <w:noProof/>
            <w:webHidden/>
          </w:rPr>
          <w:fldChar w:fldCharType="end"/>
        </w:r>
      </w:hyperlink>
    </w:p>
    <w:p w:rsidR="00063579" w:rsidRPr="001C68CB" w:rsidRDefault="00D44FBA">
      <w:pPr>
        <w:pStyle w:val="10"/>
        <w:rPr>
          <w:rFonts w:ascii="Calibri" w:eastAsia="宋体" w:hAnsi="Calibri"/>
          <w:sz w:val="21"/>
          <w:szCs w:val="22"/>
        </w:rPr>
      </w:pPr>
      <w:hyperlink w:anchor="_Toc414886959" w:history="1">
        <w:r w:rsidR="00063579" w:rsidRPr="00EF0FA3">
          <w:rPr>
            <w:rStyle w:val="ac"/>
            <w:rFonts w:ascii="黑体" w:hAnsi="黑体" w:hint="eastAsia"/>
          </w:rPr>
          <w:t>第</w:t>
        </w:r>
        <w:r w:rsidR="00063579" w:rsidRPr="00EF0FA3">
          <w:rPr>
            <w:rStyle w:val="ac"/>
            <w:rFonts w:hint="eastAsia"/>
          </w:rPr>
          <w:t>二</w:t>
        </w:r>
        <w:r w:rsidR="00063579" w:rsidRPr="00EF0FA3">
          <w:rPr>
            <w:rStyle w:val="ac"/>
            <w:rFonts w:ascii="黑体" w:hAnsi="黑体" w:hint="eastAsia"/>
          </w:rPr>
          <w:t>章</w:t>
        </w:r>
        <w:r w:rsidR="00063579" w:rsidRPr="00EF0FA3">
          <w:rPr>
            <w:rStyle w:val="ac"/>
            <w:rFonts w:ascii="黑体" w:hAnsi="黑体"/>
          </w:rPr>
          <w:t xml:space="preserve">  </w:t>
        </w:r>
        <w:r w:rsidR="00063579" w:rsidRPr="00EF0FA3">
          <w:rPr>
            <w:rStyle w:val="ac"/>
            <w:rFonts w:ascii="黑体" w:hAnsi="黑体" w:hint="eastAsia"/>
          </w:rPr>
          <w:t>研究进展</w:t>
        </w:r>
        <w:r w:rsidR="00063579">
          <w:rPr>
            <w:webHidden/>
          </w:rPr>
          <w:tab/>
        </w:r>
        <w:r w:rsidR="00063579">
          <w:rPr>
            <w:webHidden/>
          </w:rPr>
          <w:fldChar w:fldCharType="begin"/>
        </w:r>
        <w:r w:rsidR="00063579">
          <w:rPr>
            <w:webHidden/>
          </w:rPr>
          <w:instrText xml:space="preserve"> PAGEREF _Toc414886959 \h </w:instrText>
        </w:r>
        <w:r w:rsidR="00063579">
          <w:rPr>
            <w:webHidden/>
          </w:rPr>
        </w:r>
        <w:r w:rsidR="00063579">
          <w:rPr>
            <w:webHidden/>
          </w:rPr>
          <w:fldChar w:fldCharType="separate"/>
        </w:r>
        <w:r w:rsidR="00063579">
          <w:rPr>
            <w:webHidden/>
          </w:rPr>
          <w:t>2</w:t>
        </w:r>
        <w:r w:rsidR="00063579">
          <w:rPr>
            <w:webHidden/>
          </w:rPr>
          <w:fldChar w:fldCharType="end"/>
        </w:r>
      </w:hyperlink>
    </w:p>
    <w:p w:rsidR="00063579" w:rsidRPr="001C68CB" w:rsidRDefault="00D44FBA">
      <w:pPr>
        <w:pStyle w:val="20"/>
        <w:ind w:left="210"/>
        <w:rPr>
          <w:rFonts w:ascii="Calibri" w:hAnsi="Calibri"/>
          <w:sz w:val="21"/>
          <w:szCs w:val="22"/>
        </w:rPr>
      </w:pPr>
      <w:hyperlink w:anchor="_Toc414886960" w:history="1">
        <w:r w:rsidR="00063579" w:rsidRPr="00EF0FA3">
          <w:rPr>
            <w:rStyle w:val="ac"/>
            <w:rFonts w:eastAsia="黑体"/>
          </w:rPr>
          <w:t>2.1</w:t>
        </w:r>
        <w:r w:rsidR="00063579" w:rsidRPr="00EF0FA3">
          <w:rPr>
            <w:rStyle w:val="ac"/>
            <w:rFonts w:ascii="黑体" w:eastAsia="黑体" w:hAnsi="黑体"/>
          </w:rPr>
          <w:t xml:space="preserve">  </w:t>
        </w:r>
        <w:r w:rsidR="00063579" w:rsidRPr="00063579">
          <w:rPr>
            <w:rStyle w:val="ac"/>
            <w:rFonts w:ascii="宋体" w:hAnsi="宋体" w:hint="eastAsia"/>
          </w:rPr>
          <w:t>环境中黑炭的主要来源</w:t>
        </w:r>
        <w:r w:rsidR="00063579">
          <w:rPr>
            <w:webHidden/>
          </w:rPr>
          <w:tab/>
        </w:r>
        <w:r w:rsidR="00063579">
          <w:rPr>
            <w:webHidden/>
          </w:rPr>
          <w:fldChar w:fldCharType="begin"/>
        </w:r>
        <w:r w:rsidR="00063579">
          <w:rPr>
            <w:webHidden/>
          </w:rPr>
          <w:instrText xml:space="preserve"> PAGEREF _Toc414886960 \h </w:instrText>
        </w:r>
        <w:r w:rsidR="00063579">
          <w:rPr>
            <w:webHidden/>
          </w:rPr>
        </w:r>
        <w:r w:rsidR="00063579">
          <w:rPr>
            <w:webHidden/>
          </w:rPr>
          <w:fldChar w:fldCharType="separate"/>
        </w:r>
        <w:r w:rsidR="00063579">
          <w:rPr>
            <w:webHidden/>
          </w:rPr>
          <w:t>2</w:t>
        </w:r>
        <w:r w:rsidR="00063579">
          <w:rPr>
            <w:webHidden/>
          </w:rPr>
          <w:fldChar w:fldCharType="end"/>
        </w:r>
      </w:hyperlink>
    </w:p>
    <w:p w:rsidR="00063579" w:rsidRPr="001C68CB" w:rsidRDefault="00D44FBA">
      <w:pPr>
        <w:pStyle w:val="10"/>
        <w:rPr>
          <w:rFonts w:ascii="Calibri" w:eastAsia="宋体" w:hAnsi="Calibri"/>
          <w:sz w:val="21"/>
          <w:szCs w:val="22"/>
        </w:rPr>
      </w:pPr>
      <w:hyperlink w:anchor="_Toc414886961" w:history="1">
        <w:r w:rsidR="00063579" w:rsidRPr="00EF0FA3">
          <w:rPr>
            <w:rStyle w:val="ac"/>
            <w:rFonts w:ascii="黑体" w:hAnsi="黑体" w:hint="eastAsia"/>
          </w:rPr>
          <w:t>第</w:t>
        </w:r>
        <w:r w:rsidR="00063579" w:rsidRPr="00EF0FA3">
          <w:rPr>
            <w:rStyle w:val="ac"/>
            <w:rFonts w:hint="eastAsia"/>
          </w:rPr>
          <w:t>四</w:t>
        </w:r>
        <w:r w:rsidR="00063579" w:rsidRPr="00EF0FA3">
          <w:rPr>
            <w:rStyle w:val="ac"/>
            <w:rFonts w:ascii="黑体" w:hAnsi="黑体" w:hint="eastAsia"/>
          </w:rPr>
          <w:t>章</w:t>
        </w:r>
        <w:r w:rsidR="00063579" w:rsidRPr="00EF0FA3">
          <w:rPr>
            <w:rStyle w:val="ac"/>
            <w:rFonts w:ascii="黑体" w:hAnsi="黑体"/>
          </w:rPr>
          <w:t xml:space="preserve">  </w:t>
        </w:r>
        <w:r w:rsidR="00063579" w:rsidRPr="00EF0FA3">
          <w:rPr>
            <w:rStyle w:val="ac"/>
            <w:rFonts w:ascii="黑体" w:hAnsi="黑体" w:hint="eastAsia"/>
          </w:rPr>
          <w:t>图表示例</w:t>
        </w:r>
        <w:r w:rsidR="00063579">
          <w:rPr>
            <w:webHidden/>
          </w:rPr>
          <w:tab/>
        </w:r>
        <w:r w:rsidR="00063579">
          <w:rPr>
            <w:webHidden/>
          </w:rPr>
          <w:fldChar w:fldCharType="begin"/>
        </w:r>
        <w:r w:rsidR="00063579">
          <w:rPr>
            <w:webHidden/>
          </w:rPr>
          <w:instrText xml:space="preserve"> PAGEREF _Toc414886961 \h </w:instrText>
        </w:r>
        <w:r w:rsidR="00063579">
          <w:rPr>
            <w:webHidden/>
          </w:rPr>
        </w:r>
        <w:r w:rsidR="00063579">
          <w:rPr>
            <w:webHidden/>
          </w:rPr>
          <w:fldChar w:fldCharType="separate"/>
        </w:r>
        <w:r w:rsidR="00063579">
          <w:rPr>
            <w:webHidden/>
          </w:rPr>
          <w:t>4</w:t>
        </w:r>
        <w:r w:rsidR="00063579">
          <w:rPr>
            <w:webHidden/>
          </w:rPr>
          <w:fldChar w:fldCharType="end"/>
        </w:r>
      </w:hyperlink>
    </w:p>
    <w:p w:rsidR="00063579" w:rsidRPr="001C68CB" w:rsidRDefault="00D44FBA">
      <w:pPr>
        <w:pStyle w:val="10"/>
        <w:rPr>
          <w:rFonts w:ascii="Calibri" w:eastAsia="宋体" w:hAnsi="Calibri"/>
          <w:sz w:val="21"/>
          <w:szCs w:val="22"/>
        </w:rPr>
      </w:pPr>
      <w:hyperlink w:anchor="_Toc414886962" w:history="1">
        <w:r w:rsidR="00063579" w:rsidRPr="00EF0FA3">
          <w:rPr>
            <w:rStyle w:val="ac"/>
            <w:rFonts w:ascii="黑体" w:hAnsi="黑体" w:hint="eastAsia"/>
          </w:rPr>
          <w:t>第</w:t>
        </w:r>
        <w:r w:rsidR="00063579" w:rsidRPr="00EF0FA3">
          <w:rPr>
            <w:rStyle w:val="ac"/>
            <w:rFonts w:hint="eastAsia"/>
          </w:rPr>
          <w:t>五</w:t>
        </w:r>
        <w:r w:rsidR="00063579" w:rsidRPr="00EF0FA3">
          <w:rPr>
            <w:rStyle w:val="ac"/>
            <w:rFonts w:ascii="黑体" w:hAnsi="黑体" w:hint="eastAsia"/>
          </w:rPr>
          <w:t>章</w:t>
        </w:r>
        <w:r w:rsidR="00063579" w:rsidRPr="00EF0FA3">
          <w:rPr>
            <w:rStyle w:val="ac"/>
            <w:rFonts w:ascii="黑体" w:hAnsi="黑体"/>
          </w:rPr>
          <w:t xml:space="preserve">  </w:t>
        </w:r>
        <w:r w:rsidR="00063579" w:rsidRPr="00EF0FA3">
          <w:rPr>
            <w:rStyle w:val="ac"/>
            <w:rFonts w:ascii="黑体" w:hAnsi="黑体" w:hint="eastAsia"/>
          </w:rPr>
          <w:t>结论及展望</w:t>
        </w:r>
        <w:r w:rsidR="00063579">
          <w:rPr>
            <w:webHidden/>
          </w:rPr>
          <w:tab/>
        </w:r>
        <w:r w:rsidR="00063579">
          <w:rPr>
            <w:webHidden/>
          </w:rPr>
          <w:fldChar w:fldCharType="begin"/>
        </w:r>
        <w:r w:rsidR="00063579">
          <w:rPr>
            <w:webHidden/>
          </w:rPr>
          <w:instrText xml:space="preserve"> PAGEREF _Toc414886962 \h </w:instrText>
        </w:r>
        <w:r w:rsidR="00063579">
          <w:rPr>
            <w:webHidden/>
          </w:rPr>
        </w:r>
        <w:r w:rsidR="00063579">
          <w:rPr>
            <w:webHidden/>
          </w:rPr>
          <w:fldChar w:fldCharType="separate"/>
        </w:r>
        <w:r w:rsidR="00063579">
          <w:rPr>
            <w:webHidden/>
          </w:rPr>
          <w:t>5</w:t>
        </w:r>
        <w:r w:rsidR="00063579">
          <w:rPr>
            <w:webHidden/>
          </w:rPr>
          <w:fldChar w:fldCharType="end"/>
        </w:r>
      </w:hyperlink>
    </w:p>
    <w:p w:rsidR="00063579" w:rsidRPr="001C68CB" w:rsidRDefault="00D44FBA">
      <w:pPr>
        <w:pStyle w:val="10"/>
        <w:rPr>
          <w:rFonts w:ascii="Calibri" w:eastAsia="宋体" w:hAnsi="Calibri"/>
          <w:sz w:val="21"/>
          <w:szCs w:val="22"/>
        </w:rPr>
      </w:pPr>
      <w:hyperlink w:anchor="_Toc414886963" w:history="1">
        <w:r w:rsidR="00063579" w:rsidRPr="00EF0FA3">
          <w:rPr>
            <w:rStyle w:val="ac"/>
            <w:rFonts w:ascii="黑体" w:hAnsi="黑体" w:hint="eastAsia"/>
          </w:rPr>
          <w:t>参考文献</w:t>
        </w:r>
        <w:r w:rsidR="00063579">
          <w:rPr>
            <w:webHidden/>
          </w:rPr>
          <w:tab/>
        </w:r>
        <w:r w:rsidR="00063579">
          <w:rPr>
            <w:webHidden/>
          </w:rPr>
          <w:fldChar w:fldCharType="begin"/>
        </w:r>
        <w:r w:rsidR="00063579">
          <w:rPr>
            <w:webHidden/>
          </w:rPr>
          <w:instrText xml:space="preserve"> PAGEREF _Toc414886963 \h </w:instrText>
        </w:r>
        <w:r w:rsidR="00063579">
          <w:rPr>
            <w:webHidden/>
          </w:rPr>
        </w:r>
        <w:r w:rsidR="00063579">
          <w:rPr>
            <w:webHidden/>
          </w:rPr>
          <w:fldChar w:fldCharType="separate"/>
        </w:r>
        <w:r w:rsidR="00063579">
          <w:rPr>
            <w:webHidden/>
          </w:rPr>
          <w:t>6</w:t>
        </w:r>
        <w:r w:rsidR="00063579">
          <w:rPr>
            <w:webHidden/>
          </w:rPr>
          <w:fldChar w:fldCharType="end"/>
        </w:r>
      </w:hyperlink>
    </w:p>
    <w:p w:rsidR="00063579" w:rsidRPr="001C68CB" w:rsidRDefault="00D44FBA">
      <w:pPr>
        <w:pStyle w:val="10"/>
        <w:rPr>
          <w:rFonts w:ascii="Calibri" w:eastAsia="宋体" w:hAnsi="Calibri"/>
          <w:sz w:val="21"/>
          <w:szCs w:val="22"/>
        </w:rPr>
      </w:pPr>
      <w:hyperlink w:anchor="_Toc414886964" w:history="1">
        <w:r w:rsidR="00063579" w:rsidRPr="00EF0FA3">
          <w:rPr>
            <w:rStyle w:val="ac"/>
            <w:rFonts w:ascii="黑体" w:hAnsi="黑体" w:hint="eastAsia"/>
          </w:rPr>
          <w:t>附录</w:t>
        </w:r>
        <w:r w:rsidR="00063579" w:rsidRPr="00EF0FA3">
          <w:rPr>
            <w:rStyle w:val="ac"/>
            <w:rFonts w:ascii="黑体" w:hAnsi="黑体"/>
          </w:rPr>
          <w:t xml:space="preserve">A  </w:t>
        </w:r>
        <w:r w:rsidR="00063579" w:rsidRPr="00EF0FA3">
          <w:rPr>
            <w:rStyle w:val="ac"/>
            <w:rFonts w:ascii="黑体" w:hAnsi="黑体" w:hint="eastAsia"/>
          </w:rPr>
          <w:t>附录示例</w:t>
        </w:r>
        <w:r w:rsidR="00063579">
          <w:rPr>
            <w:webHidden/>
          </w:rPr>
          <w:tab/>
        </w:r>
        <w:r w:rsidR="00063579">
          <w:rPr>
            <w:webHidden/>
          </w:rPr>
          <w:fldChar w:fldCharType="begin"/>
        </w:r>
        <w:r w:rsidR="00063579">
          <w:rPr>
            <w:webHidden/>
          </w:rPr>
          <w:instrText xml:space="preserve"> PAGEREF _Toc414886964 \h </w:instrText>
        </w:r>
        <w:r w:rsidR="00063579">
          <w:rPr>
            <w:webHidden/>
          </w:rPr>
        </w:r>
        <w:r w:rsidR="00063579">
          <w:rPr>
            <w:webHidden/>
          </w:rPr>
          <w:fldChar w:fldCharType="separate"/>
        </w:r>
        <w:r w:rsidR="00063579">
          <w:rPr>
            <w:webHidden/>
          </w:rPr>
          <w:t>8</w:t>
        </w:r>
        <w:r w:rsidR="00063579">
          <w:rPr>
            <w:webHidden/>
          </w:rPr>
          <w:fldChar w:fldCharType="end"/>
        </w:r>
      </w:hyperlink>
    </w:p>
    <w:p w:rsidR="00063579" w:rsidRPr="001C68CB" w:rsidRDefault="00D44FBA">
      <w:pPr>
        <w:pStyle w:val="10"/>
        <w:rPr>
          <w:rFonts w:ascii="Calibri" w:eastAsia="宋体" w:hAnsi="Calibri"/>
          <w:sz w:val="21"/>
          <w:szCs w:val="22"/>
        </w:rPr>
      </w:pPr>
      <w:hyperlink w:anchor="_Toc414886965" w:history="1">
        <w:r w:rsidR="00063579" w:rsidRPr="00EF0FA3">
          <w:rPr>
            <w:rStyle w:val="ac"/>
            <w:rFonts w:ascii="黑体" w:hAnsi="黑体" w:hint="eastAsia"/>
          </w:rPr>
          <w:t>致谢</w:t>
        </w:r>
        <w:r w:rsidR="00063579">
          <w:rPr>
            <w:webHidden/>
          </w:rPr>
          <w:tab/>
        </w:r>
        <w:r w:rsidR="00063579">
          <w:rPr>
            <w:webHidden/>
          </w:rPr>
          <w:fldChar w:fldCharType="begin"/>
        </w:r>
        <w:r w:rsidR="00063579">
          <w:rPr>
            <w:webHidden/>
          </w:rPr>
          <w:instrText xml:space="preserve"> PAGEREF _Toc414886965 \h </w:instrText>
        </w:r>
        <w:r w:rsidR="00063579">
          <w:rPr>
            <w:webHidden/>
          </w:rPr>
        </w:r>
        <w:r w:rsidR="00063579">
          <w:rPr>
            <w:webHidden/>
          </w:rPr>
          <w:fldChar w:fldCharType="separate"/>
        </w:r>
        <w:r w:rsidR="00063579">
          <w:rPr>
            <w:webHidden/>
          </w:rPr>
          <w:t>9</w:t>
        </w:r>
        <w:r w:rsidR="00063579">
          <w:rPr>
            <w:webHidden/>
          </w:rPr>
          <w:fldChar w:fldCharType="end"/>
        </w:r>
      </w:hyperlink>
    </w:p>
    <w:p w:rsidR="00063579" w:rsidRPr="001C68CB" w:rsidRDefault="00D44FBA">
      <w:pPr>
        <w:pStyle w:val="10"/>
        <w:rPr>
          <w:rFonts w:ascii="Calibri" w:eastAsia="宋体" w:hAnsi="Calibri"/>
          <w:sz w:val="21"/>
          <w:szCs w:val="22"/>
        </w:rPr>
      </w:pPr>
      <w:hyperlink w:anchor="_Toc414886966" w:history="1">
        <w:r w:rsidR="00063579" w:rsidRPr="00EF0FA3">
          <w:rPr>
            <w:rStyle w:val="ac"/>
            <w:rFonts w:ascii="黑体" w:hAnsi="黑体" w:hint="eastAsia"/>
          </w:rPr>
          <w:t>北京大学学位论文原创性声明和使用授权说明</w:t>
        </w:r>
        <w:r w:rsidR="00063579">
          <w:rPr>
            <w:webHidden/>
          </w:rPr>
          <w:tab/>
        </w:r>
        <w:r w:rsidR="00063579">
          <w:rPr>
            <w:webHidden/>
          </w:rPr>
          <w:fldChar w:fldCharType="begin"/>
        </w:r>
        <w:r w:rsidR="00063579">
          <w:rPr>
            <w:webHidden/>
          </w:rPr>
          <w:instrText xml:space="preserve"> PAGEREF _Toc414886966 \h </w:instrText>
        </w:r>
        <w:r w:rsidR="00063579">
          <w:rPr>
            <w:webHidden/>
          </w:rPr>
        </w:r>
        <w:r w:rsidR="00063579">
          <w:rPr>
            <w:webHidden/>
          </w:rPr>
          <w:fldChar w:fldCharType="separate"/>
        </w:r>
        <w:r w:rsidR="00063579">
          <w:rPr>
            <w:webHidden/>
          </w:rPr>
          <w:t>10</w:t>
        </w:r>
        <w:r w:rsidR="00063579">
          <w:rPr>
            <w:webHidden/>
          </w:rPr>
          <w:fldChar w:fldCharType="end"/>
        </w:r>
      </w:hyperlink>
    </w:p>
    <w:p w:rsidR="00C92AE9" w:rsidRPr="00FF70B1" w:rsidRDefault="00063579" w:rsidP="007A027C">
      <w:pPr>
        <w:spacing w:line="400" w:lineRule="exact"/>
        <w:rPr>
          <w:rFonts w:ascii="宋体" w:hAnsi="宋体"/>
          <w:sz w:val="24"/>
        </w:rPr>
      </w:pPr>
      <w:r>
        <w:rPr>
          <w:rFonts w:ascii="黑体" w:eastAsia="黑体" w:hAnsi="黑体"/>
          <w:noProof/>
          <w:sz w:val="24"/>
        </w:rPr>
        <w:fldChar w:fldCharType="end"/>
      </w:r>
    </w:p>
    <w:p w:rsidR="00197A77" w:rsidRDefault="00197A77" w:rsidP="00197A77"/>
    <w:p w:rsidR="006E0307" w:rsidRDefault="006E0307" w:rsidP="00197A77"/>
    <w:p w:rsidR="00C75960" w:rsidRDefault="00C75960" w:rsidP="00197A77"/>
    <w:p w:rsidR="00417C0B" w:rsidRDefault="00C75960" w:rsidP="00197A77">
      <w:pPr>
        <w:sectPr w:rsidR="00417C0B" w:rsidSect="00405CEF">
          <w:headerReference w:type="even" r:id="rId17"/>
          <w:headerReference w:type="default" r:id="rId18"/>
          <w:footerReference w:type="even" r:id="rId19"/>
          <w:footerReference w:type="default" r:id="rId20"/>
          <w:footnotePr>
            <w:numFmt w:val="decimalEnclosedCircleChinese"/>
            <w:numRestart w:val="eachPage"/>
          </w:footnotePr>
          <w:pgSz w:w="11906" w:h="16838" w:code="9"/>
          <w:pgMar w:top="1701" w:right="1474" w:bottom="1418" w:left="1474" w:header="1134" w:footer="992" w:gutter="0"/>
          <w:pgNumType w:fmt="upperRoman" w:start="1"/>
          <w:cols w:space="425"/>
          <w:docGrid w:type="lines" w:linePitch="312"/>
        </w:sectPr>
      </w:pPr>
      <w:r w:rsidRPr="00C75960">
        <w:rPr>
          <w:rFonts w:hint="eastAsia"/>
          <w:color w:val="FF0000"/>
        </w:rPr>
        <w:t>注：目录从第</w:t>
      </w:r>
      <w:r w:rsidRPr="00C75960">
        <w:rPr>
          <w:rFonts w:hint="eastAsia"/>
          <w:color w:val="FF0000"/>
        </w:rPr>
        <w:t>1</w:t>
      </w:r>
      <w:r w:rsidRPr="00C75960">
        <w:rPr>
          <w:rFonts w:hint="eastAsia"/>
          <w:color w:val="FF0000"/>
        </w:rPr>
        <w:t>章开始，前边因页眉需要设置了标题，实际使用时更新后去掉前边部分。</w:t>
      </w:r>
      <w:r w:rsidR="00D8437C">
        <w:rPr>
          <w:rFonts w:hint="eastAsia"/>
          <w:color w:val="FF0000"/>
        </w:rPr>
        <w:t>使用时请删除</w:t>
      </w:r>
      <w:r w:rsidRPr="00C75960">
        <w:rPr>
          <w:rFonts w:hint="eastAsia"/>
          <w:color w:val="FF0000"/>
        </w:rPr>
        <w:t>本注释。</w:t>
      </w:r>
      <w:r w:rsidR="00F150C6">
        <w:rPr>
          <w:rFonts w:hint="eastAsia"/>
          <w:color w:val="FF0000"/>
          <w:kern w:val="0"/>
        </w:rPr>
        <w:t>如本示例，更新目录后删除前边三项（摘要、</w:t>
      </w:r>
      <w:r w:rsidR="00F150C6">
        <w:rPr>
          <w:color w:val="FF0000"/>
          <w:kern w:val="0"/>
        </w:rPr>
        <w:t>ABSTRACT</w:t>
      </w:r>
      <w:r w:rsidR="00F150C6">
        <w:rPr>
          <w:rFonts w:hint="eastAsia"/>
          <w:color w:val="FF0000"/>
          <w:kern w:val="0"/>
        </w:rPr>
        <w:t>、目录）即可。</w:t>
      </w:r>
    </w:p>
    <w:p w:rsidR="00417C0B" w:rsidRPr="007D3537" w:rsidRDefault="00417C0B" w:rsidP="00417C0B">
      <w:pPr>
        <w:pStyle w:val="1"/>
        <w:jc w:val="center"/>
        <w:rPr>
          <w:rFonts w:ascii="黑体" w:eastAsia="黑体" w:hAnsi="黑体"/>
          <w:b w:val="0"/>
          <w:sz w:val="32"/>
          <w:szCs w:val="32"/>
        </w:rPr>
      </w:pPr>
      <w:bookmarkStart w:id="6" w:name="_Toc414886956"/>
      <w:r w:rsidRPr="007D3537">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一</w:t>
      </w:r>
      <w:r w:rsidRPr="007D3537">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Pr="007D3537">
        <w:rPr>
          <w:rFonts w:ascii="黑体" w:eastAsia="黑体" w:hAnsi="黑体" w:hint="eastAsia"/>
          <w:b w:val="0"/>
          <w:sz w:val="32"/>
          <w:szCs w:val="32"/>
        </w:rPr>
        <w:t>引言</w:t>
      </w:r>
      <w:r w:rsidR="007D3537" w:rsidRPr="00BA3919">
        <w:rPr>
          <w:rStyle w:val="a9"/>
          <w:rFonts w:ascii="Times New Roman" w:eastAsia="黑体" w:hAnsi="Times New Roman"/>
          <w:b w:val="0"/>
          <w:sz w:val="32"/>
          <w:szCs w:val="32"/>
        </w:rPr>
        <w:footnoteReference w:id="2"/>
      </w:r>
      <w:bookmarkEnd w:id="6"/>
    </w:p>
    <w:p w:rsidR="00E04D6F" w:rsidRPr="00E04D6F" w:rsidRDefault="00E04D6F" w:rsidP="00E04D6F">
      <w:pPr>
        <w:spacing w:line="400" w:lineRule="exact"/>
        <w:ind w:firstLineChars="177" w:firstLine="425"/>
        <w:rPr>
          <w:rFonts w:ascii="宋体" w:hAnsi="宋体"/>
          <w:sz w:val="24"/>
        </w:rPr>
      </w:pPr>
      <w:r w:rsidRPr="00E04D6F">
        <w:rPr>
          <w:rFonts w:ascii="宋体" w:hAnsi="宋体" w:hint="eastAsia"/>
          <w:sz w:val="24"/>
        </w:rPr>
        <w:t>自</w:t>
      </w:r>
      <w:r w:rsidRPr="00E04D6F">
        <w:rPr>
          <w:sz w:val="24"/>
        </w:rPr>
        <w:t>20</w:t>
      </w:r>
      <w:r w:rsidRPr="00E04D6F">
        <w:rPr>
          <w:rFonts w:ascii="宋体" w:hAnsi="宋体" w:hint="eastAsia"/>
          <w:sz w:val="24"/>
        </w:rPr>
        <w:t>世纪</w:t>
      </w:r>
      <w:r w:rsidRPr="00E04D6F">
        <w:rPr>
          <w:sz w:val="24"/>
        </w:rPr>
        <w:t>50</w:t>
      </w:r>
      <w:r w:rsidRPr="00E04D6F">
        <w:rPr>
          <w:rFonts w:ascii="宋体" w:hAnsi="宋体" w:hint="eastAsia"/>
          <w:sz w:val="24"/>
        </w:rPr>
        <w:t>年代后期集成电路问世以来，固体电子器件的小型化和集成度便在高速、低能耗、和高存储密度的要求下持续迅速地提高。半导体集成电路经过近几十年来的发展，在</w:t>
      </w:r>
      <w:r w:rsidRPr="00E04D6F">
        <w:rPr>
          <w:sz w:val="24"/>
        </w:rPr>
        <w:t>Moore</w:t>
      </w:r>
      <w:r w:rsidRPr="00E04D6F">
        <w:rPr>
          <w:rFonts w:ascii="宋体" w:hAnsi="宋体" w:hint="eastAsia"/>
          <w:sz w:val="24"/>
        </w:rPr>
        <w:t>定律“大约每</w:t>
      </w:r>
      <w:r w:rsidRPr="00E04D6F">
        <w:rPr>
          <w:sz w:val="24"/>
        </w:rPr>
        <w:t>18</w:t>
      </w:r>
      <w:r w:rsidRPr="00E04D6F">
        <w:rPr>
          <w:rFonts w:ascii="宋体" w:hAnsi="宋体" w:hint="eastAsia"/>
          <w:sz w:val="24"/>
        </w:rPr>
        <w:t>个月芯片的集成度增加一倍”的预言推动下，硅基微电子芯片的特征线宽已经从</w:t>
      </w:r>
      <w:r w:rsidRPr="00B51F78">
        <w:rPr>
          <w:sz w:val="24"/>
        </w:rPr>
        <w:t>Intel</w:t>
      </w:r>
      <w:r w:rsidRPr="00E04D6F">
        <w:rPr>
          <w:rFonts w:ascii="宋体" w:hAnsi="宋体" w:hint="eastAsia"/>
          <w:sz w:val="24"/>
        </w:rPr>
        <w:t>第一代处理器的</w:t>
      </w:r>
      <w:r w:rsidRPr="00B51F78">
        <w:rPr>
          <w:sz w:val="24"/>
        </w:rPr>
        <w:t>10μm</w:t>
      </w:r>
      <w:r w:rsidRPr="00E04D6F">
        <w:rPr>
          <w:rFonts w:ascii="宋体" w:hAnsi="宋体" w:hint="eastAsia"/>
          <w:sz w:val="24"/>
        </w:rPr>
        <w:t>缩小到了</w:t>
      </w:r>
      <w:r w:rsidRPr="00E04D6F">
        <w:rPr>
          <w:sz w:val="24"/>
        </w:rPr>
        <w:t>2011</w:t>
      </w:r>
      <w:r w:rsidRPr="00E04D6F">
        <w:rPr>
          <w:rFonts w:ascii="宋体" w:hAnsi="宋体" w:hint="eastAsia"/>
          <w:sz w:val="24"/>
        </w:rPr>
        <w:t>年应用于第三代</w:t>
      </w:r>
      <w:r w:rsidRPr="00B51F78">
        <w:rPr>
          <w:sz w:val="24"/>
        </w:rPr>
        <w:t>Core</w:t>
      </w:r>
      <w:r w:rsidRPr="00E04D6F">
        <w:rPr>
          <w:rFonts w:ascii="宋体" w:hAnsi="宋体" w:hint="eastAsia"/>
          <w:sz w:val="24"/>
        </w:rPr>
        <w:t>处理器的</w:t>
      </w:r>
      <w:r w:rsidRPr="00B51F78">
        <w:rPr>
          <w:sz w:val="24"/>
        </w:rPr>
        <w:t>22nm</w:t>
      </w:r>
      <w:r w:rsidR="00B51F78" w:rsidRPr="00B51F78">
        <w:rPr>
          <w:sz w:val="24"/>
          <w:vertAlign w:val="superscript"/>
        </w:rPr>
        <w:t>[</w:t>
      </w:r>
      <w:r w:rsidRPr="00B51F78">
        <w:rPr>
          <w:sz w:val="24"/>
          <w:vertAlign w:val="superscript"/>
        </w:rPr>
        <w:t>1, 2</w:t>
      </w:r>
      <w:r w:rsidR="00B51F78" w:rsidRPr="00B51F78">
        <w:rPr>
          <w:sz w:val="24"/>
          <w:vertAlign w:val="superscript"/>
        </w:rPr>
        <w:t>]</w:t>
      </w:r>
      <w:r w:rsidRPr="00E04D6F">
        <w:rPr>
          <w:rFonts w:ascii="宋体" w:hAnsi="宋体" w:hint="eastAsia"/>
          <w:sz w:val="24"/>
        </w:rPr>
        <w:t>，目前正在向14</w:t>
      </w:r>
      <w:r w:rsidRPr="00B51F78">
        <w:rPr>
          <w:sz w:val="24"/>
        </w:rPr>
        <w:t>nm</w:t>
      </w:r>
      <w:r w:rsidRPr="00E04D6F">
        <w:rPr>
          <w:rFonts w:ascii="宋体" w:hAnsi="宋体" w:hint="eastAsia"/>
          <w:sz w:val="24"/>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sidR="00B51F78" w:rsidRPr="00B51F78">
        <w:rPr>
          <w:sz w:val="24"/>
          <w:vertAlign w:val="superscript"/>
        </w:rPr>
        <w:t>[</w:t>
      </w:r>
      <w:r w:rsidRPr="00B51F78">
        <w:rPr>
          <w:sz w:val="24"/>
          <w:vertAlign w:val="superscript"/>
        </w:rPr>
        <w:t>3</w:t>
      </w:r>
      <w:r w:rsidR="00B51F78" w:rsidRPr="00B51F78">
        <w:rPr>
          <w:sz w:val="24"/>
          <w:vertAlign w:val="superscript"/>
        </w:rPr>
        <w:t>-</w:t>
      </w:r>
      <w:r w:rsidRPr="00B51F78">
        <w:rPr>
          <w:sz w:val="24"/>
          <w:vertAlign w:val="superscript"/>
        </w:rPr>
        <w:t>5</w:t>
      </w:r>
      <w:r w:rsidR="00B51F78" w:rsidRPr="00B51F78">
        <w:rPr>
          <w:sz w:val="24"/>
          <w:vertAlign w:val="superscript"/>
        </w:rPr>
        <w:t>]</w:t>
      </w:r>
      <w:r w:rsidRPr="00E04D6F">
        <w:rPr>
          <w:rFonts w:ascii="宋体" w:hAnsi="宋体" w:hint="eastAsia"/>
          <w:sz w:val="24"/>
        </w:rPr>
        <w:t>。</w:t>
      </w:r>
    </w:p>
    <w:p w:rsidR="00E04D6F" w:rsidRDefault="00B51F78" w:rsidP="00E04D6F">
      <w:pPr>
        <w:spacing w:line="400" w:lineRule="exact"/>
        <w:ind w:firstLineChars="177" w:firstLine="372"/>
      </w:pPr>
      <w:r>
        <w:t>……</w:t>
      </w:r>
      <w:r w:rsidR="00626396">
        <w:t>…</w:t>
      </w:r>
      <w:r w:rsidR="00626396">
        <w:rPr>
          <w:rFonts w:hint="eastAsia"/>
        </w:rPr>
        <w:t>.</w:t>
      </w:r>
    </w:p>
    <w:p w:rsidR="00B51F78" w:rsidRPr="006E78C3" w:rsidRDefault="00B51F78" w:rsidP="006E78C3">
      <w:pPr>
        <w:pStyle w:val="2"/>
        <w:spacing w:before="480" w:after="120" w:line="400" w:lineRule="exact"/>
        <w:rPr>
          <w:rFonts w:ascii="黑体" w:eastAsia="黑体" w:hAnsi="黑体"/>
          <w:b w:val="0"/>
          <w:sz w:val="28"/>
          <w:szCs w:val="28"/>
        </w:rPr>
      </w:pPr>
      <w:bookmarkStart w:id="7" w:name="_Toc414886957"/>
      <w:r w:rsidRPr="00BA3919">
        <w:rPr>
          <w:rFonts w:ascii="Times New Roman" w:eastAsia="黑体" w:hAnsi="Times New Roman"/>
          <w:b w:val="0"/>
          <w:sz w:val="28"/>
          <w:szCs w:val="28"/>
        </w:rPr>
        <w:t>1.1</w:t>
      </w:r>
      <w:r w:rsidRPr="006E78C3">
        <w:rPr>
          <w:rFonts w:ascii="黑体" w:eastAsia="黑体" w:hAnsi="黑体"/>
          <w:b w:val="0"/>
          <w:sz w:val="28"/>
          <w:szCs w:val="28"/>
        </w:rPr>
        <w:t xml:space="preserve"> </w:t>
      </w:r>
      <w:r w:rsidR="00BA3919">
        <w:rPr>
          <w:rFonts w:ascii="黑体" w:eastAsia="黑体" w:hAnsi="黑体" w:hint="eastAsia"/>
          <w:b w:val="0"/>
          <w:sz w:val="28"/>
          <w:szCs w:val="28"/>
        </w:rPr>
        <w:t xml:space="preserve"> </w:t>
      </w:r>
      <w:r w:rsidRPr="006E78C3">
        <w:rPr>
          <w:rFonts w:ascii="黑体" w:eastAsia="黑体" w:hAnsi="黑体" w:cs="宋体" w:hint="eastAsia"/>
          <w:b w:val="0"/>
          <w:sz w:val="28"/>
          <w:szCs w:val="28"/>
        </w:rPr>
        <w:t>Ⅲ</w:t>
      </w:r>
      <w:r w:rsidRPr="006E78C3">
        <w:rPr>
          <w:rFonts w:ascii="黑体" w:eastAsia="黑体" w:hAnsi="黑体"/>
          <w:b w:val="0"/>
          <w:sz w:val="28"/>
          <w:szCs w:val="28"/>
        </w:rPr>
        <w:t>族氮化物（GaN 基半导体）材料的基本性质</w:t>
      </w:r>
      <w:bookmarkEnd w:id="7"/>
    </w:p>
    <w:p w:rsidR="00E04D6F" w:rsidRDefault="007D3537" w:rsidP="007D3537">
      <w:pPr>
        <w:spacing w:line="400" w:lineRule="exact"/>
        <w:ind w:firstLineChars="177" w:firstLine="372"/>
      </w:pPr>
      <w:r w:rsidRPr="007D3537">
        <w:rPr>
          <w:rFonts w:hint="eastAsia"/>
        </w:rPr>
        <w:t>Ⅲ族氮化物是一类具有宽带隙、强极化和铁电性的半导体材料。</w:t>
      </w:r>
      <w:r>
        <w:rPr>
          <w:rFonts w:hint="eastAsia"/>
        </w:rPr>
        <w:t>常见的</w:t>
      </w:r>
      <w:r w:rsidRPr="007D3537">
        <w:rPr>
          <w:rFonts w:ascii="宋体" w:hAnsi="宋体" w:cs="宋体" w:hint="eastAsia"/>
        </w:rPr>
        <w:t>Ⅲ</w:t>
      </w:r>
      <w:r>
        <w:rPr>
          <w:rFonts w:hint="eastAsia"/>
        </w:rPr>
        <w:t>族氮化物如</w:t>
      </w:r>
      <w:r>
        <w:rPr>
          <w:rFonts w:hint="eastAsia"/>
        </w:rPr>
        <w:t>AlN</w:t>
      </w:r>
      <w:r>
        <w:rPr>
          <w:rFonts w:hint="eastAsia"/>
        </w:rPr>
        <w:t>、</w:t>
      </w:r>
      <w:r>
        <w:rPr>
          <w:rFonts w:hint="eastAsia"/>
        </w:rPr>
        <w:t>GaN</w:t>
      </w:r>
      <w:r>
        <w:rPr>
          <w:rFonts w:hint="eastAsia"/>
        </w:rPr>
        <w:t>和</w:t>
      </w:r>
      <w:r>
        <w:rPr>
          <w:rFonts w:hint="eastAsia"/>
        </w:rPr>
        <w:t>InN</w:t>
      </w:r>
      <w:r>
        <w:rPr>
          <w:rFonts w:hint="eastAsia"/>
        </w:rPr>
        <w:t>都是直接带隙半导体</w:t>
      </w:r>
      <w:r>
        <w:t>……</w:t>
      </w:r>
    </w:p>
    <w:p w:rsidR="00E04D6F" w:rsidRDefault="007D3537" w:rsidP="00E04D6F">
      <w:pPr>
        <w:spacing w:line="400" w:lineRule="exact"/>
        <w:ind w:firstLineChars="177" w:firstLine="372"/>
      </w:pPr>
      <w:r>
        <w:t>…………</w:t>
      </w:r>
      <w:r>
        <w:rPr>
          <w:rFonts w:hint="eastAsia"/>
        </w:rPr>
        <w:t>.</w:t>
      </w:r>
    </w:p>
    <w:p w:rsidR="00E04D6F" w:rsidRDefault="007D3537" w:rsidP="00E04D6F">
      <w:pPr>
        <w:spacing w:line="400" w:lineRule="exact"/>
        <w:ind w:firstLineChars="177" w:firstLine="372"/>
      </w:pPr>
      <w:r>
        <w:t>…………</w:t>
      </w:r>
      <w:r>
        <w:rPr>
          <w:rFonts w:hint="eastAsia"/>
        </w:rPr>
        <w:t>.</w:t>
      </w:r>
    </w:p>
    <w:p w:rsidR="007D3537" w:rsidRPr="006E78C3" w:rsidRDefault="007D3537" w:rsidP="006E78C3">
      <w:pPr>
        <w:pStyle w:val="3"/>
        <w:spacing w:before="240" w:after="120" w:line="400" w:lineRule="exact"/>
        <w:rPr>
          <w:rFonts w:ascii="黑体" w:eastAsia="黑体" w:hAnsi="黑体"/>
          <w:b w:val="0"/>
          <w:sz w:val="26"/>
          <w:szCs w:val="26"/>
        </w:rPr>
      </w:pPr>
      <w:bookmarkStart w:id="8" w:name="_Toc414886958"/>
      <w:r w:rsidRPr="00BA3919">
        <w:rPr>
          <w:rFonts w:eastAsia="黑体"/>
          <w:b w:val="0"/>
          <w:sz w:val="26"/>
          <w:szCs w:val="26"/>
        </w:rPr>
        <w:t>1.1.1</w:t>
      </w:r>
      <w:r w:rsidRPr="006E78C3">
        <w:rPr>
          <w:rFonts w:ascii="黑体" w:eastAsia="黑体" w:hAnsi="黑体" w:hint="eastAsia"/>
          <w:b w:val="0"/>
          <w:sz w:val="26"/>
          <w:szCs w:val="26"/>
        </w:rPr>
        <w:t xml:space="preserve"> </w:t>
      </w:r>
      <w:r w:rsidR="00BA3919">
        <w:rPr>
          <w:rFonts w:ascii="黑体" w:eastAsia="黑体" w:hAnsi="黑体" w:hint="eastAsia"/>
          <w:b w:val="0"/>
          <w:sz w:val="26"/>
          <w:szCs w:val="26"/>
        </w:rPr>
        <w:t xml:space="preserve"> </w:t>
      </w:r>
      <w:r w:rsidRPr="006E78C3">
        <w:rPr>
          <w:rFonts w:ascii="黑体" w:eastAsia="黑体" w:hAnsi="黑体" w:hint="eastAsia"/>
          <w:b w:val="0"/>
          <w:sz w:val="26"/>
          <w:szCs w:val="26"/>
        </w:rPr>
        <w:t>Ⅲ族氮化物半导体的晶体结构</w:t>
      </w:r>
      <w:bookmarkEnd w:id="8"/>
    </w:p>
    <w:p w:rsidR="00F61750" w:rsidRDefault="00626396" w:rsidP="007D3537">
      <w:pPr>
        <w:spacing w:line="400" w:lineRule="exact"/>
        <w:ind w:left="372"/>
      </w:pPr>
      <w:r>
        <w:t>…………</w:t>
      </w:r>
      <w:r>
        <w:rPr>
          <w:rFonts w:hint="eastAsia"/>
        </w:rPr>
        <w:t>.</w:t>
      </w:r>
    </w:p>
    <w:p w:rsidR="00F61750" w:rsidRDefault="00F61750">
      <w:pPr>
        <w:widowControl/>
        <w:jc w:val="left"/>
      </w:pPr>
      <w:r>
        <w:br w:type="page"/>
      </w:r>
    </w:p>
    <w:p w:rsidR="00E6325C" w:rsidRPr="00BB5371" w:rsidRDefault="00E6325C" w:rsidP="00BB5371">
      <w:pPr>
        <w:pStyle w:val="1"/>
        <w:jc w:val="center"/>
        <w:rPr>
          <w:rFonts w:ascii="黑体" w:eastAsia="黑体" w:hAnsi="黑体"/>
          <w:b w:val="0"/>
          <w:sz w:val="32"/>
          <w:szCs w:val="32"/>
        </w:rPr>
      </w:pPr>
      <w:bookmarkStart w:id="9" w:name="_Toc414886959"/>
      <w:r w:rsidRPr="00BB5371">
        <w:rPr>
          <w:rFonts w:ascii="黑体" w:eastAsia="黑体" w:hAnsi="黑体" w:hint="eastAsia"/>
          <w:b w:val="0"/>
          <w:sz w:val="32"/>
          <w:szCs w:val="32"/>
        </w:rPr>
        <w:t>第</w:t>
      </w:r>
      <w:r w:rsidR="002D2A4C">
        <w:rPr>
          <w:rFonts w:ascii="Times New Roman" w:eastAsia="黑体" w:hAnsi="Times New Roman" w:hint="eastAsia"/>
          <w:b w:val="0"/>
          <w:sz w:val="32"/>
          <w:szCs w:val="32"/>
        </w:rPr>
        <w:t>二</w:t>
      </w:r>
      <w:r w:rsidRPr="00BB5371">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00FA162C" w:rsidRPr="00BB5371">
        <w:rPr>
          <w:rFonts w:ascii="黑体" w:eastAsia="黑体" w:hAnsi="黑体" w:hint="eastAsia"/>
          <w:b w:val="0"/>
          <w:sz w:val="32"/>
          <w:szCs w:val="32"/>
        </w:rPr>
        <w:t>研究进展</w:t>
      </w:r>
      <w:r w:rsidR="00AA49FA" w:rsidRPr="00BA3919">
        <w:rPr>
          <w:rStyle w:val="a9"/>
          <w:rFonts w:ascii="Times New Roman" w:eastAsia="黑体" w:hAnsi="Times New Roman"/>
          <w:b w:val="0"/>
          <w:sz w:val="32"/>
          <w:szCs w:val="32"/>
        </w:rPr>
        <w:footnoteReference w:id="3"/>
      </w:r>
      <w:bookmarkEnd w:id="9"/>
    </w:p>
    <w:p w:rsidR="00E6325C" w:rsidRPr="006E78C3" w:rsidRDefault="00FA162C" w:rsidP="00BB5371">
      <w:pPr>
        <w:pStyle w:val="2"/>
        <w:spacing w:before="480" w:after="120" w:line="400" w:lineRule="exact"/>
        <w:rPr>
          <w:rFonts w:ascii="黑体" w:eastAsia="黑体" w:hAnsi="黑体"/>
          <w:b w:val="0"/>
          <w:sz w:val="28"/>
          <w:szCs w:val="28"/>
        </w:rPr>
      </w:pPr>
      <w:bookmarkStart w:id="10" w:name="_Toc414886960"/>
      <w:r w:rsidRPr="00BA3919">
        <w:rPr>
          <w:rFonts w:ascii="Times New Roman" w:eastAsia="黑体" w:hAnsi="Times New Roman"/>
          <w:b w:val="0"/>
          <w:sz w:val="28"/>
          <w:szCs w:val="28"/>
        </w:rPr>
        <w:t>2.1</w:t>
      </w:r>
      <w:r w:rsidRPr="006E78C3">
        <w:rPr>
          <w:rFonts w:ascii="黑体" w:eastAsia="黑体" w:hAnsi="黑体" w:hint="eastAsia"/>
          <w:b w:val="0"/>
          <w:sz w:val="28"/>
          <w:szCs w:val="28"/>
        </w:rPr>
        <w:t xml:space="preserve"> </w:t>
      </w:r>
      <w:r w:rsidR="00BA3919">
        <w:rPr>
          <w:rFonts w:ascii="黑体" w:eastAsia="黑体" w:hAnsi="黑体" w:hint="eastAsia"/>
          <w:b w:val="0"/>
          <w:sz w:val="28"/>
          <w:szCs w:val="28"/>
        </w:rPr>
        <w:t xml:space="preserve"> </w:t>
      </w:r>
      <w:r w:rsidRPr="006E78C3">
        <w:rPr>
          <w:rFonts w:ascii="黑体" w:eastAsia="黑体" w:hAnsi="黑体" w:hint="eastAsia"/>
          <w:b w:val="0"/>
          <w:sz w:val="28"/>
          <w:szCs w:val="28"/>
        </w:rPr>
        <w:t>环境中黑炭的主要来源</w:t>
      </w:r>
      <w:bookmarkEnd w:id="10"/>
    </w:p>
    <w:p w:rsidR="00E6325C" w:rsidRPr="00BB5371" w:rsidRDefault="00BB5371" w:rsidP="006E78C3">
      <w:pPr>
        <w:spacing w:line="400" w:lineRule="exact"/>
        <w:ind w:firstLineChars="177" w:firstLine="425"/>
        <w:rPr>
          <w:rFonts w:ascii="宋体" w:hAnsi="宋体"/>
          <w:sz w:val="24"/>
        </w:rPr>
      </w:pPr>
      <w:r w:rsidRPr="00BB5371">
        <w:rPr>
          <w:rFonts w:ascii="宋体" w:hAnsi="宋体" w:hint="eastAsia"/>
          <w:sz w:val="24"/>
        </w:rPr>
        <w:t>环境中黑炭 (</w:t>
      </w:r>
      <w:r w:rsidRPr="00BB5371">
        <w:rPr>
          <w:sz w:val="24"/>
        </w:rPr>
        <w:t>black carbon</w:t>
      </w:r>
      <w:r w:rsidRPr="00BB5371">
        <w:rPr>
          <w:rFonts w:ascii="宋体" w:hAnsi="宋体" w:hint="eastAsia"/>
          <w:sz w:val="24"/>
        </w:rPr>
        <w:t>)气溶胶的主要来源包括各种化石燃料和生物质燃料的不完全燃烧过程 (</w:t>
      </w:r>
      <w:r w:rsidRPr="00BB5371">
        <w:rPr>
          <w:sz w:val="24"/>
        </w:rPr>
        <w:t>Penner et al., 1993; Bond et al., 2004</w:t>
      </w:r>
      <w:r w:rsidRPr="00BB5371">
        <w:rPr>
          <w:rFonts w:ascii="宋体" w:hAnsi="宋体" w:hint="eastAsia"/>
          <w:sz w:val="24"/>
        </w:rPr>
        <w:t>)，这些不完全燃烧在自然界和人类活动中都会发生，因此，环境中黑炭气溶胶的来源十分广泛。对当今大气环境中的黑炭，其主要来源是人类相关的燃料燃烧活动 (段凤魁,</w:t>
      </w:r>
      <w:r w:rsidRPr="00BB5371">
        <w:rPr>
          <w:sz w:val="24"/>
        </w:rPr>
        <w:t>2007</w:t>
      </w:r>
      <w:r w:rsidRPr="00BB5371">
        <w:rPr>
          <w:rFonts w:ascii="宋体" w:hAnsi="宋体" w:hint="eastAsia"/>
          <w:sz w:val="24"/>
        </w:rPr>
        <w:t>)，此外，一些自然过程也会产生黑炭，如森林火灾、草原火灾等。根据过去的排放清单研究，大气环境中黑炭气溶胶的来源主要包括：</w:t>
      </w:r>
      <w:r w:rsidRPr="00BB5371">
        <w:rPr>
          <w:sz w:val="24"/>
        </w:rPr>
        <w:t>1</w:t>
      </w:r>
      <w:r w:rsidRPr="00BB5371">
        <w:rPr>
          <w:rFonts w:ascii="宋体" w:hAnsi="宋体" w:hint="eastAsia"/>
          <w:sz w:val="24"/>
        </w:rPr>
        <w:t>) 有机燃料的燃烧，主要包括能源行业、工业部门、交通运输行业、居民生活中煤、石油、天然气和各种生物质燃料的使用。通常而言，燃烧效率越高，产生的黑炭气溶胶的量越低；</w:t>
      </w:r>
      <w:r w:rsidRPr="00BB5371">
        <w:rPr>
          <w:rFonts w:hint="eastAsia"/>
          <w:sz w:val="24"/>
        </w:rPr>
        <w:t>2</w:t>
      </w:r>
      <w:r w:rsidRPr="00BB5371">
        <w:rPr>
          <w:rFonts w:ascii="宋体" w:hAnsi="宋体" w:hint="eastAsia"/>
          <w:sz w:val="24"/>
        </w:rPr>
        <w:t>) 工业炼焦，主要包括炼焦过程中的炼制过程、焦炉加热系统以及焦炉煤气的泄漏等等；</w:t>
      </w:r>
      <w:r w:rsidRPr="00BB5371">
        <w:rPr>
          <w:rFonts w:hint="eastAsia"/>
          <w:sz w:val="24"/>
        </w:rPr>
        <w:t>3</w:t>
      </w:r>
      <w:r w:rsidRPr="00BB5371">
        <w:rPr>
          <w:rFonts w:ascii="宋体" w:hAnsi="宋体" w:hint="eastAsia"/>
          <w:sz w:val="24"/>
        </w:rPr>
        <w:t>) 工业制砖，主要包括制砖过程中物料破碎输送、坯体人工干燥和烧成工段等过程；</w:t>
      </w:r>
      <w:r w:rsidRPr="00BB5371">
        <w:rPr>
          <w:rFonts w:hint="eastAsia"/>
          <w:sz w:val="24"/>
        </w:rPr>
        <w:t>4</w:t>
      </w:r>
      <w:r w:rsidRPr="00BB5371">
        <w:rPr>
          <w:rFonts w:ascii="宋体" w:hAnsi="宋体" w:hint="eastAsia"/>
          <w:sz w:val="24"/>
        </w:rPr>
        <w:t>) 垃圾焚烧，包括生活垃圾和工业废料的燃烧过程；</w:t>
      </w:r>
      <w:r w:rsidRPr="00BB5371">
        <w:rPr>
          <w:rFonts w:hint="eastAsia"/>
          <w:sz w:val="24"/>
        </w:rPr>
        <w:t>5</w:t>
      </w:r>
      <w:r w:rsidRPr="00BB5371">
        <w:rPr>
          <w:rFonts w:ascii="宋体" w:hAnsi="宋体" w:hint="eastAsia"/>
          <w:sz w:val="24"/>
        </w:rPr>
        <w:t>) 天然火灾和野外农业废弃物燃烧，包括森林、草原火灾和秸秆的燃烧。目前大部分研究表明，民用取暖和做饭过程中的燃料燃烧和城市柴油车是黑炭气溶胶大气排放量最大的源 (</w:t>
      </w:r>
      <w:r w:rsidRPr="00BB5371">
        <w:rPr>
          <w:sz w:val="24"/>
        </w:rPr>
        <w:t>Streets et al., 2001, 2003, 2013; Bond et al., 2004, 200</w:t>
      </w:r>
      <w:r w:rsidR="006B1144">
        <w:rPr>
          <w:rFonts w:hint="eastAsia"/>
          <w:sz w:val="24"/>
        </w:rPr>
        <w:t>6</w:t>
      </w:r>
      <w:r w:rsidRPr="00BB5371">
        <w:rPr>
          <w:sz w:val="24"/>
        </w:rPr>
        <w:t>; Cao et al., 2006; Klimont et al., 2009; Zhang et al., 2009; Lu et al., 2011</w:t>
      </w:r>
      <w:r w:rsidRPr="00BB5371">
        <w:rPr>
          <w:rFonts w:ascii="宋体" w:hAnsi="宋体" w:hint="eastAsia"/>
          <w:sz w:val="24"/>
        </w:rPr>
        <w:t>)。</w:t>
      </w:r>
    </w:p>
    <w:p w:rsidR="006E78C3" w:rsidRDefault="006E78C3" w:rsidP="006E78C3">
      <w:pPr>
        <w:spacing w:line="400" w:lineRule="exact"/>
        <w:ind w:firstLineChars="177" w:firstLine="425"/>
        <w:rPr>
          <w:rFonts w:ascii="宋体" w:hAnsi="宋体"/>
          <w:sz w:val="24"/>
        </w:rPr>
      </w:pPr>
      <w:r>
        <w:rPr>
          <w:rFonts w:ascii="宋体" w:hAnsi="宋体"/>
          <w:sz w:val="24"/>
        </w:rPr>
        <w:t>……</w:t>
      </w:r>
    </w:p>
    <w:p w:rsidR="00096C85" w:rsidRDefault="006E78C3">
      <w:pPr>
        <w:widowControl/>
        <w:jc w:val="left"/>
        <w:rPr>
          <w:rFonts w:ascii="宋体" w:hAnsi="宋体"/>
          <w:sz w:val="24"/>
        </w:rPr>
      </w:pPr>
      <w:r>
        <w:rPr>
          <w:rFonts w:ascii="宋体" w:hAnsi="宋体"/>
          <w:sz w:val="24"/>
        </w:rPr>
        <w:br w:type="page"/>
      </w:r>
      <w:r w:rsidR="00096C85">
        <w:rPr>
          <w:rFonts w:ascii="宋体" w:hAnsi="宋体"/>
          <w:sz w:val="24"/>
        </w:rPr>
        <w:lastRenderedPageBreak/>
        <w:br w:type="page"/>
      </w:r>
    </w:p>
    <w:p w:rsidR="00547AEE" w:rsidRPr="00980DAF" w:rsidRDefault="00980DAF" w:rsidP="00980DAF">
      <w:pPr>
        <w:pStyle w:val="1"/>
        <w:jc w:val="center"/>
        <w:rPr>
          <w:rFonts w:ascii="黑体" w:eastAsia="黑体" w:hAnsi="黑体"/>
          <w:b w:val="0"/>
          <w:sz w:val="32"/>
          <w:szCs w:val="32"/>
        </w:rPr>
      </w:pPr>
      <w:bookmarkStart w:id="11" w:name="_Toc414886961"/>
      <w:r w:rsidRPr="00980DAF">
        <w:rPr>
          <w:rFonts w:ascii="黑体" w:eastAsia="黑体" w:hAnsi="黑体" w:hint="eastAsia"/>
          <w:b w:val="0"/>
          <w:sz w:val="32"/>
          <w:szCs w:val="32"/>
        </w:rPr>
        <w:t>第</w:t>
      </w:r>
      <w:r w:rsidR="002D2A4C">
        <w:rPr>
          <w:rFonts w:ascii="Times New Roman" w:eastAsia="黑体" w:hAnsi="Times New Roman" w:hint="eastAsia"/>
          <w:b w:val="0"/>
          <w:sz w:val="32"/>
          <w:szCs w:val="32"/>
        </w:rPr>
        <w:t>四</w:t>
      </w:r>
      <w:r w:rsidRPr="00980DAF">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Pr="00980DAF">
        <w:rPr>
          <w:rFonts w:ascii="黑体" w:eastAsia="黑体" w:hAnsi="黑体" w:hint="eastAsia"/>
          <w:b w:val="0"/>
          <w:sz w:val="32"/>
          <w:szCs w:val="32"/>
        </w:rPr>
        <w:t>图表示例</w:t>
      </w:r>
      <w:r w:rsidR="002D2A4C">
        <w:rPr>
          <w:rStyle w:val="a9"/>
          <w:rFonts w:ascii="黑体" w:eastAsia="黑体" w:hAnsi="黑体"/>
          <w:b w:val="0"/>
          <w:sz w:val="32"/>
          <w:szCs w:val="32"/>
        </w:rPr>
        <w:footnoteReference w:id="4"/>
      </w:r>
      <w:bookmarkEnd w:id="11"/>
    </w:p>
    <w:p w:rsidR="00547AEE" w:rsidRDefault="00547AEE" w:rsidP="00FF1608">
      <w:pPr>
        <w:spacing w:line="400" w:lineRule="exact"/>
        <w:ind w:firstLineChars="177" w:firstLine="425"/>
        <w:rPr>
          <w:rFonts w:ascii="宋体" w:hAnsi="宋体"/>
          <w:sz w:val="24"/>
        </w:rPr>
      </w:pPr>
    </w:p>
    <w:p w:rsidR="00547AEE" w:rsidRDefault="00547AEE" w:rsidP="00FF1608">
      <w:pPr>
        <w:spacing w:line="400" w:lineRule="exact"/>
        <w:ind w:firstLineChars="177" w:firstLine="425"/>
        <w:rPr>
          <w:rFonts w:ascii="宋体" w:hAnsi="宋体"/>
          <w:sz w:val="24"/>
        </w:rPr>
      </w:pPr>
    </w:p>
    <w:p w:rsidR="00FF1608" w:rsidRDefault="007A4BA8" w:rsidP="00547AEE">
      <w:r w:rsidRPr="00C5648D">
        <w:rPr>
          <w:noProof/>
        </w:rPr>
        <w:drawing>
          <wp:inline distT="0" distB="0" distL="0" distR="0">
            <wp:extent cx="5686425" cy="27051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6425" cy="2705100"/>
                    </a:xfrm>
                    <a:prstGeom prst="rect">
                      <a:avLst/>
                    </a:prstGeom>
                    <a:noFill/>
                    <a:ln>
                      <a:noFill/>
                    </a:ln>
                  </pic:spPr>
                </pic:pic>
              </a:graphicData>
            </a:graphic>
          </wp:inline>
        </w:drawing>
      </w:r>
    </w:p>
    <w:p w:rsidR="00D9681A" w:rsidRPr="00F841C2" w:rsidRDefault="00D9681A" w:rsidP="00547AEE">
      <w:pPr>
        <w:jc w:val="center"/>
        <w:rPr>
          <w:rFonts w:ascii="宋体" w:hAnsi="宋体"/>
          <w:sz w:val="22"/>
          <w:szCs w:val="22"/>
        </w:rPr>
      </w:pPr>
      <w:r w:rsidRPr="00F841C2">
        <w:rPr>
          <w:rFonts w:ascii="宋体" w:hAnsi="宋体" w:hint="eastAsia"/>
          <w:sz w:val="22"/>
          <w:szCs w:val="22"/>
        </w:rPr>
        <w:t>图</w:t>
      </w:r>
      <w:r w:rsidR="00980DAF" w:rsidRPr="00BA3919">
        <w:rPr>
          <w:sz w:val="22"/>
          <w:szCs w:val="22"/>
        </w:rPr>
        <w:t>3</w:t>
      </w:r>
      <w:r w:rsidRPr="00BA3919">
        <w:rPr>
          <w:sz w:val="22"/>
          <w:szCs w:val="22"/>
        </w:rPr>
        <w:t>.15</w:t>
      </w:r>
      <w:r w:rsidRPr="00F841C2">
        <w:rPr>
          <w:rFonts w:ascii="宋体" w:hAnsi="宋体" w:hint="eastAsia"/>
          <w:sz w:val="22"/>
          <w:szCs w:val="22"/>
        </w:rPr>
        <w:t xml:space="preserve"> 全球NAT-CO2-2007清单与PKU-CO2-2007比较的空间示意图</w:t>
      </w:r>
    </w:p>
    <w:p w:rsidR="00D9681A" w:rsidRDefault="00D9681A" w:rsidP="00547AEE">
      <w:pPr>
        <w:ind w:firstLineChars="177" w:firstLine="425"/>
        <w:rPr>
          <w:rFonts w:ascii="宋体" w:hAnsi="宋体"/>
          <w:sz w:val="24"/>
        </w:rPr>
      </w:pPr>
    </w:p>
    <w:p w:rsidR="00D9681A" w:rsidRDefault="00D9681A" w:rsidP="00FF1608">
      <w:pPr>
        <w:spacing w:line="400" w:lineRule="exact"/>
        <w:ind w:firstLineChars="177" w:firstLine="425"/>
        <w:rPr>
          <w:rFonts w:ascii="宋体" w:hAnsi="宋体"/>
          <w:sz w:val="24"/>
        </w:rPr>
      </w:pPr>
    </w:p>
    <w:p w:rsidR="00CA604C" w:rsidRDefault="00CA604C" w:rsidP="00FF1608">
      <w:pPr>
        <w:spacing w:line="400" w:lineRule="exact"/>
        <w:ind w:firstLineChars="177" w:firstLine="425"/>
        <w:rPr>
          <w:rFonts w:ascii="宋体" w:hAnsi="宋体"/>
          <w:sz w:val="24"/>
        </w:rPr>
      </w:pPr>
    </w:p>
    <w:p w:rsidR="00CA604C" w:rsidRDefault="00CA604C" w:rsidP="00FF1608">
      <w:pPr>
        <w:spacing w:line="400" w:lineRule="exact"/>
        <w:ind w:firstLineChars="177" w:firstLine="425"/>
        <w:rPr>
          <w:rFonts w:ascii="宋体" w:hAnsi="宋体"/>
          <w:sz w:val="24"/>
        </w:rPr>
      </w:pPr>
    </w:p>
    <w:p w:rsidR="00CA604C" w:rsidRDefault="00CA604C" w:rsidP="00FF1608">
      <w:pPr>
        <w:spacing w:line="400" w:lineRule="exact"/>
        <w:ind w:firstLineChars="177" w:firstLine="425"/>
        <w:rPr>
          <w:rFonts w:ascii="宋体" w:hAnsi="宋体"/>
          <w:sz w:val="24"/>
        </w:rPr>
      </w:pPr>
    </w:p>
    <w:p w:rsidR="00CA604C" w:rsidRPr="002562E6" w:rsidRDefault="00CA604C" w:rsidP="00CA604C">
      <w:pPr>
        <w:spacing w:before="240" w:after="120"/>
        <w:jc w:val="center"/>
        <w:rPr>
          <w:rFonts w:ascii="宋体" w:hAnsi="宋体"/>
          <w:sz w:val="22"/>
          <w:szCs w:val="22"/>
        </w:rPr>
      </w:pPr>
      <w:bookmarkStart w:id="12" w:name="_Toc353058547"/>
      <w:r w:rsidRPr="002562E6">
        <w:rPr>
          <w:rFonts w:ascii="宋体" w:hAnsi="宋体"/>
          <w:sz w:val="22"/>
          <w:szCs w:val="22"/>
        </w:rPr>
        <w:t>表</w:t>
      </w:r>
      <w:r w:rsidRPr="00BA3919">
        <w:rPr>
          <w:sz w:val="22"/>
          <w:szCs w:val="22"/>
        </w:rPr>
        <w:t>3.5</w:t>
      </w:r>
      <w:r w:rsidRPr="002562E6">
        <w:rPr>
          <w:rFonts w:ascii="宋体" w:hAnsi="宋体"/>
          <w:sz w:val="22"/>
          <w:szCs w:val="22"/>
        </w:rPr>
        <w:t xml:space="preserve"> 室外细菌气溶胶香农-维纳指数（</w:t>
      </w:r>
      <w:r w:rsidRPr="00BA3919">
        <w:rPr>
          <w:sz w:val="22"/>
          <w:szCs w:val="22"/>
        </w:rPr>
        <w:t>H</w:t>
      </w:r>
      <w:r w:rsidRPr="002562E6">
        <w:rPr>
          <w:rFonts w:ascii="宋体" w:hAnsi="宋体"/>
          <w:sz w:val="22"/>
          <w:szCs w:val="22"/>
        </w:rPr>
        <w:t>）和均匀性指数（</w:t>
      </w:r>
      <w:r w:rsidRPr="00BA3919">
        <w:rPr>
          <w:sz w:val="22"/>
          <w:szCs w:val="22"/>
        </w:rPr>
        <w:t>E</w:t>
      </w:r>
      <w:r w:rsidRPr="002562E6">
        <w:rPr>
          <w:rFonts w:ascii="宋体" w:hAnsi="宋体"/>
          <w:sz w:val="22"/>
          <w:szCs w:val="22"/>
        </w:rPr>
        <w:t>）</w:t>
      </w:r>
      <w:bookmarkEnd w:id="12"/>
    </w:p>
    <w:tbl>
      <w:tblPr>
        <w:tblW w:w="9354" w:type="dxa"/>
        <w:jc w:val="center"/>
        <w:tblBorders>
          <w:top w:val="single" w:sz="4" w:space="0" w:color="auto"/>
          <w:bottom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CA604C" w:rsidRPr="00980DAF" w:rsidTr="00D44FBA">
        <w:trPr>
          <w:trHeight w:val="244"/>
          <w:jc w:val="center"/>
        </w:trPr>
        <w:tc>
          <w:tcPr>
            <w:tcW w:w="482" w:type="dxa"/>
            <w:vMerge w:val="restart"/>
            <w:tcBorders>
              <w:top w:val="single" w:sz="18" w:space="0" w:color="auto"/>
              <w:right w:val="nil"/>
            </w:tcBorders>
            <w:shd w:val="clear" w:color="auto" w:fill="auto"/>
            <w:noWrap/>
            <w:vAlign w:val="center"/>
            <w:hideMark/>
          </w:tcPr>
          <w:p w:rsidR="00CA604C" w:rsidRPr="00980DAF" w:rsidRDefault="00CA604C" w:rsidP="00D44FBA">
            <w:pPr>
              <w:widowControl/>
              <w:spacing w:before="60" w:after="60"/>
              <w:jc w:val="left"/>
              <w:rPr>
                <w:color w:val="000000"/>
                <w:kern w:val="0"/>
                <w:szCs w:val="21"/>
              </w:rPr>
            </w:pPr>
          </w:p>
        </w:tc>
        <w:tc>
          <w:tcPr>
            <w:tcW w:w="2942" w:type="dxa"/>
            <w:gridSpan w:val="4"/>
            <w:tcBorders>
              <w:top w:val="single" w:sz="18" w:space="0" w:color="auto"/>
              <w:left w:val="nil"/>
              <w:bottom w:val="single" w:sz="6" w:space="0" w:color="auto"/>
              <w:right w:val="nil"/>
            </w:tcBorders>
            <w:shd w:val="clear" w:color="auto" w:fill="auto"/>
            <w:noWrap/>
            <w:vAlign w:val="center"/>
            <w:hideMark/>
          </w:tcPr>
          <w:p w:rsidR="00CA604C" w:rsidRPr="00980DAF" w:rsidRDefault="00CA604C" w:rsidP="00D44FBA">
            <w:pPr>
              <w:widowControl/>
              <w:spacing w:before="60" w:after="60"/>
              <w:jc w:val="center"/>
              <w:rPr>
                <w:b/>
                <w:color w:val="000000"/>
                <w:kern w:val="0"/>
                <w:szCs w:val="21"/>
              </w:rPr>
            </w:pPr>
            <w:r w:rsidRPr="00980DAF">
              <w:rPr>
                <w:b/>
                <w:color w:val="000000"/>
                <w:kern w:val="0"/>
                <w:szCs w:val="21"/>
              </w:rPr>
              <w:t>Stage 1 (&gt;7.1 μm)</w:t>
            </w:r>
          </w:p>
        </w:tc>
        <w:tc>
          <w:tcPr>
            <w:tcW w:w="2953" w:type="dxa"/>
            <w:gridSpan w:val="4"/>
            <w:tcBorders>
              <w:top w:val="single" w:sz="18" w:space="0" w:color="auto"/>
              <w:left w:val="nil"/>
              <w:bottom w:val="single" w:sz="6" w:space="0" w:color="auto"/>
              <w:right w:val="nil"/>
            </w:tcBorders>
            <w:vAlign w:val="center"/>
          </w:tcPr>
          <w:p w:rsidR="00CA604C" w:rsidRPr="00980DAF" w:rsidRDefault="00CA604C" w:rsidP="00D44FBA">
            <w:pPr>
              <w:widowControl/>
              <w:spacing w:before="60" w:after="60"/>
              <w:jc w:val="center"/>
              <w:rPr>
                <w:b/>
                <w:color w:val="000000"/>
                <w:kern w:val="0"/>
                <w:szCs w:val="21"/>
              </w:rPr>
            </w:pPr>
            <w:r w:rsidRPr="00980DAF">
              <w:rPr>
                <w:b/>
                <w:color w:val="000000"/>
                <w:kern w:val="0"/>
                <w:szCs w:val="21"/>
              </w:rPr>
              <w:t>Stage 2 (4.8-7.1 μm)</w:t>
            </w:r>
          </w:p>
        </w:tc>
        <w:tc>
          <w:tcPr>
            <w:tcW w:w="2977" w:type="dxa"/>
            <w:gridSpan w:val="4"/>
            <w:tcBorders>
              <w:top w:val="single" w:sz="18" w:space="0" w:color="auto"/>
              <w:left w:val="nil"/>
              <w:bottom w:val="single" w:sz="6" w:space="0" w:color="auto"/>
            </w:tcBorders>
            <w:shd w:val="clear" w:color="auto" w:fill="auto"/>
            <w:noWrap/>
            <w:vAlign w:val="center"/>
            <w:hideMark/>
          </w:tcPr>
          <w:p w:rsidR="00CA604C" w:rsidRPr="00980DAF" w:rsidRDefault="00CA604C" w:rsidP="00D44FBA">
            <w:pPr>
              <w:widowControl/>
              <w:spacing w:before="60" w:after="60"/>
              <w:jc w:val="center"/>
              <w:rPr>
                <w:b/>
                <w:color w:val="000000"/>
                <w:kern w:val="0"/>
                <w:szCs w:val="21"/>
              </w:rPr>
            </w:pPr>
            <w:r w:rsidRPr="00980DAF">
              <w:rPr>
                <w:b/>
                <w:color w:val="000000"/>
                <w:kern w:val="0"/>
                <w:szCs w:val="21"/>
              </w:rPr>
              <w:t>Stage 3 (3.2-4.7 μm)</w:t>
            </w:r>
          </w:p>
        </w:tc>
      </w:tr>
      <w:tr w:rsidR="00CA604C" w:rsidRPr="00980DAF" w:rsidTr="00D44FBA">
        <w:trPr>
          <w:trHeight w:val="244"/>
          <w:jc w:val="center"/>
        </w:trPr>
        <w:tc>
          <w:tcPr>
            <w:tcW w:w="482" w:type="dxa"/>
            <w:vMerge/>
            <w:tcBorders>
              <w:bottom w:val="single" w:sz="6" w:space="0" w:color="auto"/>
              <w:right w:val="nil"/>
            </w:tcBorders>
            <w:shd w:val="clear" w:color="auto" w:fill="auto"/>
            <w:noWrap/>
            <w:vAlign w:val="center"/>
            <w:hideMark/>
          </w:tcPr>
          <w:p w:rsidR="00CA604C" w:rsidRPr="00980DAF" w:rsidRDefault="00CA604C" w:rsidP="00D44FBA">
            <w:pPr>
              <w:widowControl/>
              <w:spacing w:before="60" w:after="60"/>
              <w:jc w:val="left"/>
              <w:rPr>
                <w:color w:val="000000"/>
                <w:kern w:val="0"/>
                <w:szCs w:val="21"/>
              </w:rPr>
            </w:pPr>
          </w:p>
        </w:tc>
        <w:tc>
          <w:tcPr>
            <w:tcW w:w="652"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Con</w:t>
            </w:r>
          </w:p>
        </w:tc>
        <w:tc>
          <w:tcPr>
            <w:tcW w:w="652" w:type="dxa"/>
            <w:tcBorders>
              <w:top w:val="single" w:sz="6" w:space="0" w:color="auto"/>
              <w:left w:val="nil"/>
              <w:bottom w:val="single" w:sz="6" w:space="0" w:color="auto"/>
              <w:right w:val="nil"/>
            </w:tcBorders>
            <w:vAlign w:val="center"/>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Low</w:t>
            </w:r>
          </w:p>
        </w:tc>
        <w:tc>
          <w:tcPr>
            <w:tcW w:w="980" w:type="dxa"/>
            <w:tcBorders>
              <w:top w:val="single" w:sz="6" w:space="0" w:color="auto"/>
              <w:left w:val="nil"/>
              <w:bottom w:val="single" w:sz="6" w:space="0" w:color="auto"/>
              <w:right w:val="nil"/>
            </w:tcBorders>
            <w:vAlign w:val="center"/>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Medium</w:t>
            </w:r>
          </w:p>
        </w:tc>
        <w:tc>
          <w:tcPr>
            <w:tcW w:w="658" w:type="dxa"/>
            <w:tcBorders>
              <w:top w:val="single" w:sz="6" w:space="0" w:color="auto"/>
              <w:left w:val="nil"/>
              <w:bottom w:val="single" w:sz="6" w:space="0" w:color="auto"/>
              <w:right w:val="nil"/>
            </w:tcBorders>
            <w:vAlign w:val="center"/>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High</w:t>
            </w:r>
          </w:p>
        </w:tc>
        <w:tc>
          <w:tcPr>
            <w:tcW w:w="685" w:type="dxa"/>
            <w:tcBorders>
              <w:top w:val="single" w:sz="6" w:space="0" w:color="auto"/>
              <w:left w:val="nil"/>
              <w:bottom w:val="single" w:sz="6" w:space="0" w:color="auto"/>
              <w:right w:val="nil"/>
            </w:tcBorders>
            <w:vAlign w:val="center"/>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Con</w:t>
            </w:r>
          </w:p>
        </w:tc>
        <w:tc>
          <w:tcPr>
            <w:tcW w:w="619" w:type="dxa"/>
            <w:tcBorders>
              <w:top w:val="single" w:sz="6" w:space="0" w:color="auto"/>
              <w:left w:val="nil"/>
              <w:bottom w:val="single" w:sz="6" w:space="0" w:color="auto"/>
              <w:right w:val="nil"/>
            </w:tcBorders>
            <w:vAlign w:val="center"/>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Low</w:t>
            </w:r>
          </w:p>
        </w:tc>
        <w:tc>
          <w:tcPr>
            <w:tcW w:w="980"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Medium</w:t>
            </w:r>
          </w:p>
        </w:tc>
        <w:tc>
          <w:tcPr>
            <w:tcW w:w="669"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High</w:t>
            </w:r>
          </w:p>
        </w:tc>
        <w:tc>
          <w:tcPr>
            <w:tcW w:w="709"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Con</w:t>
            </w:r>
          </w:p>
        </w:tc>
        <w:tc>
          <w:tcPr>
            <w:tcW w:w="627"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Low</w:t>
            </w:r>
          </w:p>
        </w:tc>
        <w:tc>
          <w:tcPr>
            <w:tcW w:w="993"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Medium</w:t>
            </w:r>
          </w:p>
        </w:tc>
        <w:tc>
          <w:tcPr>
            <w:tcW w:w="648" w:type="dxa"/>
            <w:tcBorders>
              <w:top w:val="single" w:sz="6" w:space="0" w:color="auto"/>
              <w:left w:val="nil"/>
              <w:bottom w:val="single" w:sz="6" w:space="0" w:color="auto"/>
            </w:tcBorders>
            <w:shd w:val="clear" w:color="auto" w:fill="auto"/>
            <w:noWrap/>
            <w:vAlign w:val="center"/>
            <w:hideMark/>
          </w:tcPr>
          <w:p w:rsidR="00CA604C" w:rsidRPr="00980DAF" w:rsidRDefault="00CA604C" w:rsidP="00D44FBA">
            <w:pPr>
              <w:widowControl/>
              <w:spacing w:before="60" w:after="60"/>
              <w:jc w:val="center"/>
              <w:rPr>
                <w:color w:val="000000"/>
                <w:kern w:val="0"/>
                <w:sz w:val="20"/>
                <w:szCs w:val="20"/>
              </w:rPr>
            </w:pPr>
            <w:r w:rsidRPr="00980DAF">
              <w:rPr>
                <w:color w:val="000000"/>
                <w:kern w:val="0"/>
                <w:sz w:val="20"/>
                <w:szCs w:val="20"/>
              </w:rPr>
              <w:t>High</w:t>
            </w:r>
          </w:p>
        </w:tc>
      </w:tr>
      <w:tr w:rsidR="00CA604C" w:rsidRPr="00980DAF" w:rsidTr="00D44FBA">
        <w:trPr>
          <w:trHeight w:val="244"/>
          <w:jc w:val="center"/>
        </w:trPr>
        <w:tc>
          <w:tcPr>
            <w:tcW w:w="482" w:type="dxa"/>
            <w:tcBorders>
              <w:top w:val="single" w:sz="6" w:space="0" w:color="auto"/>
              <w:bottom w:val="nil"/>
              <w:right w:val="nil"/>
            </w:tcBorders>
            <w:shd w:val="clear" w:color="auto" w:fill="auto"/>
            <w:noWrap/>
            <w:vAlign w:val="center"/>
            <w:hideMark/>
          </w:tcPr>
          <w:p w:rsidR="00CA604C" w:rsidRPr="00980DAF" w:rsidRDefault="00CA604C" w:rsidP="00D44FBA">
            <w:pPr>
              <w:widowControl/>
              <w:spacing w:before="60" w:after="60"/>
              <w:jc w:val="center"/>
              <w:rPr>
                <w:b/>
                <w:color w:val="000000"/>
                <w:kern w:val="0"/>
                <w:szCs w:val="21"/>
              </w:rPr>
            </w:pPr>
            <w:r w:rsidRPr="00980DAF">
              <w:rPr>
                <w:b/>
                <w:color w:val="000000"/>
                <w:kern w:val="0"/>
                <w:szCs w:val="21"/>
              </w:rPr>
              <w:t>H</w:t>
            </w:r>
          </w:p>
        </w:tc>
        <w:tc>
          <w:tcPr>
            <w:tcW w:w="652" w:type="dxa"/>
            <w:tcBorders>
              <w:top w:val="single" w:sz="6" w:space="0" w:color="auto"/>
              <w:left w:val="nil"/>
              <w:bottom w:val="nil"/>
              <w:right w:val="nil"/>
            </w:tcBorders>
            <w:shd w:val="clear" w:color="auto" w:fill="auto"/>
            <w:noWrap/>
            <w:vAlign w:val="center"/>
            <w:hideMark/>
          </w:tcPr>
          <w:p w:rsidR="00CA604C" w:rsidRPr="00980DAF" w:rsidRDefault="00CA604C" w:rsidP="00D44FBA">
            <w:pPr>
              <w:widowControl/>
              <w:spacing w:before="60" w:after="60"/>
              <w:jc w:val="center"/>
              <w:rPr>
                <w:b/>
                <w:color w:val="000000"/>
                <w:kern w:val="0"/>
                <w:szCs w:val="21"/>
              </w:rPr>
            </w:pPr>
            <w:r w:rsidRPr="00980DAF">
              <w:rPr>
                <w:b/>
                <w:color w:val="000000"/>
                <w:kern w:val="0"/>
                <w:szCs w:val="21"/>
              </w:rPr>
              <w:t>2.52</w:t>
            </w:r>
          </w:p>
        </w:tc>
        <w:tc>
          <w:tcPr>
            <w:tcW w:w="652" w:type="dxa"/>
            <w:tcBorders>
              <w:top w:val="single" w:sz="6" w:space="0" w:color="auto"/>
              <w:left w:val="nil"/>
              <w:bottom w:val="nil"/>
              <w:right w:val="nil"/>
            </w:tcBorders>
            <w:vAlign w:val="center"/>
          </w:tcPr>
          <w:p w:rsidR="00CA604C" w:rsidRPr="00980DAF" w:rsidRDefault="00CA604C" w:rsidP="00D44FBA">
            <w:pPr>
              <w:widowControl/>
              <w:spacing w:before="60" w:after="60"/>
              <w:jc w:val="center"/>
              <w:rPr>
                <w:color w:val="000000"/>
                <w:kern w:val="0"/>
                <w:szCs w:val="21"/>
              </w:rPr>
            </w:pPr>
            <w:r w:rsidRPr="00980DAF">
              <w:rPr>
                <w:color w:val="000000"/>
                <w:kern w:val="0"/>
                <w:szCs w:val="21"/>
              </w:rPr>
              <w:t>2.58</w:t>
            </w:r>
          </w:p>
        </w:tc>
        <w:tc>
          <w:tcPr>
            <w:tcW w:w="980" w:type="dxa"/>
            <w:tcBorders>
              <w:top w:val="single" w:sz="6" w:space="0" w:color="auto"/>
              <w:left w:val="nil"/>
              <w:bottom w:val="nil"/>
              <w:right w:val="nil"/>
            </w:tcBorders>
            <w:vAlign w:val="center"/>
          </w:tcPr>
          <w:p w:rsidR="00CA604C" w:rsidRPr="00980DAF" w:rsidRDefault="00CA604C" w:rsidP="00D44FBA">
            <w:pPr>
              <w:widowControl/>
              <w:spacing w:before="60" w:after="60"/>
              <w:jc w:val="center"/>
              <w:rPr>
                <w:color w:val="000000"/>
                <w:kern w:val="0"/>
                <w:szCs w:val="21"/>
              </w:rPr>
            </w:pPr>
            <w:r w:rsidRPr="00980DAF">
              <w:rPr>
                <w:color w:val="000000"/>
                <w:kern w:val="0"/>
                <w:szCs w:val="21"/>
              </w:rPr>
              <w:t>2.57</w:t>
            </w:r>
          </w:p>
        </w:tc>
        <w:tc>
          <w:tcPr>
            <w:tcW w:w="658" w:type="dxa"/>
            <w:tcBorders>
              <w:top w:val="single" w:sz="6" w:space="0" w:color="auto"/>
              <w:left w:val="nil"/>
              <w:bottom w:val="nil"/>
              <w:right w:val="nil"/>
            </w:tcBorders>
            <w:vAlign w:val="center"/>
          </w:tcPr>
          <w:p w:rsidR="00CA604C" w:rsidRPr="00980DAF" w:rsidRDefault="00CA604C" w:rsidP="00D44FBA">
            <w:pPr>
              <w:widowControl/>
              <w:spacing w:before="60" w:after="60"/>
              <w:jc w:val="center"/>
              <w:rPr>
                <w:b/>
                <w:i/>
                <w:color w:val="000000"/>
                <w:kern w:val="0"/>
                <w:szCs w:val="21"/>
              </w:rPr>
            </w:pPr>
            <w:r w:rsidRPr="00980DAF">
              <w:rPr>
                <w:b/>
                <w:i/>
                <w:color w:val="000000"/>
                <w:kern w:val="0"/>
                <w:szCs w:val="21"/>
              </w:rPr>
              <w:t>2.24</w:t>
            </w:r>
          </w:p>
        </w:tc>
        <w:tc>
          <w:tcPr>
            <w:tcW w:w="685" w:type="dxa"/>
            <w:tcBorders>
              <w:top w:val="single" w:sz="6" w:space="0" w:color="auto"/>
              <w:left w:val="nil"/>
              <w:bottom w:val="nil"/>
              <w:right w:val="nil"/>
            </w:tcBorders>
            <w:vAlign w:val="center"/>
          </w:tcPr>
          <w:p w:rsidR="00CA604C" w:rsidRPr="00980DAF" w:rsidRDefault="00CA604C" w:rsidP="00D44FBA">
            <w:pPr>
              <w:widowControl/>
              <w:spacing w:before="60" w:after="60"/>
              <w:jc w:val="center"/>
              <w:rPr>
                <w:b/>
                <w:color w:val="000000"/>
                <w:kern w:val="0"/>
                <w:szCs w:val="21"/>
              </w:rPr>
            </w:pPr>
            <w:r w:rsidRPr="00980DAF">
              <w:rPr>
                <w:b/>
                <w:color w:val="000000"/>
                <w:kern w:val="0"/>
                <w:szCs w:val="21"/>
              </w:rPr>
              <w:t>2.48</w:t>
            </w:r>
          </w:p>
        </w:tc>
        <w:tc>
          <w:tcPr>
            <w:tcW w:w="619" w:type="dxa"/>
            <w:tcBorders>
              <w:top w:val="single" w:sz="6" w:space="0" w:color="auto"/>
              <w:left w:val="nil"/>
              <w:bottom w:val="nil"/>
              <w:right w:val="nil"/>
            </w:tcBorders>
            <w:vAlign w:val="center"/>
          </w:tcPr>
          <w:p w:rsidR="00CA604C" w:rsidRPr="00980DAF" w:rsidRDefault="00CA604C" w:rsidP="00D44FBA">
            <w:pPr>
              <w:widowControl/>
              <w:spacing w:before="60" w:after="60"/>
              <w:jc w:val="center"/>
              <w:rPr>
                <w:color w:val="000000"/>
                <w:kern w:val="0"/>
                <w:szCs w:val="21"/>
              </w:rPr>
            </w:pPr>
            <w:r w:rsidRPr="00980DAF">
              <w:rPr>
                <w:color w:val="000000"/>
                <w:kern w:val="0"/>
                <w:szCs w:val="21"/>
              </w:rPr>
              <w:t>2.21</w:t>
            </w:r>
          </w:p>
        </w:tc>
        <w:tc>
          <w:tcPr>
            <w:tcW w:w="980" w:type="dxa"/>
            <w:tcBorders>
              <w:top w:val="single" w:sz="6" w:space="0" w:color="auto"/>
              <w:left w:val="nil"/>
              <w:bottom w:val="nil"/>
              <w:right w:val="nil"/>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2.21</w:t>
            </w:r>
          </w:p>
        </w:tc>
        <w:tc>
          <w:tcPr>
            <w:tcW w:w="669" w:type="dxa"/>
            <w:tcBorders>
              <w:top w:val="single" w:sz="6" w:space="0" w:color="auto"/>
              <w:left w:val="nil"/>
              <w:bottom w:val="nil"/>
              <w:right w:val="nil"/>
            </w:tcBorders>
            <w:shd w:val="clear" w:color="auto" w:fill="auto"/>
            <w:noWrap/>
            <w:vAlign w:val="center"/>
            <w:hideMark/>
          </w:tcPr>
          <w:p w:rsidR="00CA604C" w:rsidRPr="00980DAF" w:rsidRDefault="00CA604C" w:rsidP="00D44FBA">
            <w:pPr>
              <w:widowControl/>
              <w:spacing w:before="60" w:after="60"/>
              <w:jc w:val="center"/>
              <w:rPr>
                <w:b/>
                <w:i/>
                <w:color w:val="000000"/>
                <w:kern w:val="0"/>
                <w:szCs w:val="21"/>
              </w:rPr>
            </w:pPr>
            <w:r w:rsidRPr="00980DAF">
              <w:rPr>
                <w:b/>
                <w:i/>
                <w:color w:val="000000"/>
                <w:kern w:val="0"/>
                <w:szCs w:val="21"/>
              </w:rPr>
              <w:t>2.36</w:t>
            </w:r>
          </w:p>
        </w:tc>
        <w:tc>
          <w:tcPr>
            <w:tcW w:w="709" w:type="dxa"/>
            <w:tcBorders>
              <w:top w:val="single" w:sz="6" w:space="0" w:color="auto"/>
              <w:left w:val="nil"/>
              <w:bottom w:val="nil"/>
              <w:right w:val="nil"/>
            </w:tcBorders>
            <w:shd w:val="clear" w:color="auto" w:fill="auto"/>
            <w:noWrap/>
            <w:vAlign w:val="center"/>
            <w:hideMark/>
          </w:tcPr>
          <w:p w:rsidR="00CA604C" w:rsidRPr="00980DAF" w:rsidRDefault="00CA604C" w:rsidP="00D44FBA">
            <w:pPr>
              <w:widowControl/>
              <w:spacing w:before="60" w:after="60"/>
              <w:jc w:val="center"/>
              <w:rPr>
                <w:b/>
                <w:color w:val="000000"/>
                <w:kern w:val="0"/>
                <w:szCs w:val="21"/>
              </w:rPr>
            </w:pPr>
            <w:r w:rsidRPr="00980DAF">
              <w:rPr>
                <w:b/>
                <w:color w:val="000000"/>
                <w:kern w:val="0"/>
                <w:szCs w:val="21"/>
              </w:rPr>
              <w:t>2.66</w:t>
            </w:r>
          </w:p>
        </w:tc>
        <w:tc>
          <w:tcPr>
            <w:tcW w:w="627" w:type="dxa"/>
            <w:tcBorders>
              <w:top w:val="single" w:sz="6" w:space="0" w:color="auto"/>
              <w:left w:val="nil"/>
              <w:bottom w:val="nil"/>
              <w:right w:val="nil"/>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2.65</w:t>
            </w:r>
          </w:p>
        </w:tc>
        <w:tc>
          <w:tcPr>
            <w:tcW w:w="993" w:type="dxa"/>
            <w:tcBorders>
              <w:top w:val="single" w:sz="6" w:space="0" w:color="auto"/>
              <w:left w:val="nil"/>
              <w:bottom w:val="nil"/>
              <w:right w:val="nil"/>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2.64</w:t>
            </w:r>
          </w:p>
        </w:tc>
        <w:tc>
          <w:tcPr>
            <w:tcW w:w="648" w:type="dxa"/>
            <w:tcBorders>
              <w:top w:val="single" w:sz="6" w:space="0" w:color="auto"/>
              <w:left w:val="nil"/>
              <w:bottom w:val="nil"/>
            </w:tcBorders>
            <w:shd w:val="clear" w:color="auto" w:fill="auto"/>
            <w:noWrap/>
            <w:vAlign w:val="center"/>
            <w:hideMark/>
          </w:tcPr>
          <w:p w:rsidR="00CA604C" w:rsidRPr="00980DAF" w:rsidRDefault="00CA604C" w:rsidP="00D44FBA">
            <w:pPr>
              <w:widowControl/>
              <w:spacing w:before="60" w:after="60"/>
              <w:jc w:val="center"/>
              <w:rPr>
                <w:b/>
                <w:i/>
                <w:color w:val="000000"/>
                <w:kern w:val="0"/>
                <w:szCs w:val="21"/>
              </w:rPr>
            </w:pPr>
            <w:r w:rsidRPr="00980DAF">
              <w:rPr>
                <w:b/>
                <w:i/>
                <w:color w:val="000000"/>
                <w:kern w:val="0"/>
                <w:szCs w:val="21"/>
              </w:rPr>
              <w:t>2.53</w:t>
            </w:r>
          </w:p>
        </w:tc>
      </w:tr>
      <w:tr w:rsidR="00CA604C" w:rsidRPr="00980DAF" w:rsidTr="00D44FBA">
        <w:trPr>
          <w:trHeight w:val="244"/>
          <w:jc w:val="center"/>
        </w:trPr>
        <w:tc>
          <w:tcPr>
            <w:tcW w:w="482" w:type="dxa"/>
            <w:tcBorders>
              <w:top w:val="nil"/>
              <w:bottom w:val="single" w:sz="18" w:space="0" w:color="auto"/>
              <w:right w:val="nil"/>
            </w:tcBorders>
            <w:shd w:val="clear" w:color="auto" w:fill="auto"/>
            <w:noWrap/>
            <w:vAlign w:val="center"/>
            <w:hideMark/>
          </w:tcPr>
          <w:p w:rsidR="00CA604C" w:rsidRPr="00980DAF" w:rsidRDefault="00CA604C" w:rsidP="00D44FBA">
            <w:pPr>
              <w:widowControl/>
              <w:spacing w:before="60" w:after="60"/>
              <w:jc w:val="center"/>
              <w:rPr>
                <w:b/>
                <w:color w:val="000000"/>
                <w:kern w:val="0"/>
                <w:szCs w:val="21"/>
              </w:rPr>
            </w:pPr>
            <w:r w:rsidRPr="00980DAF">
              <w:rPr>
                <w:b/>
                <w:color w:val="000000"/>
                <w:kern w:val="0"/>
                <w:szCs w:val="21"/>
              </w:rPr>
              <w:t>E</w:t>
            </w:r>
          </w:p>
        </w:tc>
        <w:tc>
          <w:tcPr>
            <w:tcW w:w="652" w:type="dxa"/>
            <w:tcBorders>
              <w:top w:val="nil"/>
              <w:left w:val="nil"/>
              <w:bottom w:val="single" w:sz="18"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0.87</w:t>
            </w:r>
          </w:p>
        </w:tc>
        <w:tc>
          <w:tcPr>
            <w:tcW w:w="652" w:type="dxa"/>
            <w:tcBorders>
              <w:top w:val="nil"/>
              <w:left w:val="nil"/>
              <w:bottom w:val="single" w:sz="18" w:space="0" w:color="auto"/>
              <w:right w:val="nil"/>
            </w:tcBorders>
            <w:vAlign w:val="center"/>
          </w:tcPr>
          <w:p w:rsidR="00CA604C" w:rsidRPr="00980DAF" w:rsidRDefault="00CA604C" w:rsidP="00D44FBA">
            <w:pPr>
              <w:widowControl/>
              <w:spacing w:before="60" w:after="60"/>
              <w:jc w:val="center"/>
              <w:rPr>
                <w:color w:val="000000"/>
                <w:kern w:val="0"/>
                <w:szCs w:val="21"/>
              </w:rPr>
            </w:pPr>
            <w:r w:rsidRPr="00980DAF">
              <w:rPr>
                <w:color w:val="000000"/>
                <w:kern w:val="0"/>
                <w:szCs w:val="21"/>
              </w:rPr>
              <w:t>0.88</w:t>
            </w:r>
          </w:p>
        </w:tc>
        <w:tc>
          <w:tcPr>
            <w:tcW w:w="980" w:type="dxa"/>
            <w:tcBorders>
              <w:top w:val="nil"/>
              <w:left w:val="nil"/>
              <w:bottom w:val="single" w:sz="18" w:space="0" w:color="auto"/>
              <w:right w:val="nil"/>
            </w:tcBorders>
            <w:vAlign w:val="center"/>
          </w:tcPr>
          <w:p w:rsidR="00CA604C" w:rsidRPr="00980DAF" w:rsidRDefault="00CA604C" w:rsidP="00D44FBA">
            <w:pPr>
              <w:widowControl/>
              <w:spacing w:before="60" w:after="60"/>
              <w:jc w:val="center"/>
              <w:rPr>
                <w:color w:val="000000"/>
                <w:kern w:val="0"/>
                <w:szCs w:val="21"/>
              </w:rPr>
            </w:pPr>
            <w:r w:rsidRPr="00980DAF">
              <w:rPr>
                <w:color w:val="000000"/>
                <w:kern w:val="0"/>
                <w:szCs w:val="21"/>
              </w:rPr>
              <w:t>0.93</w:t>
            </w:r>
          </w:p>
        </w:tc>
        <w:tc>
          <w:tcPr>
            <w:tcW w:w="658" w:type="dxa"/>
            <w:tcBorders>
              <w:top w:val="nil"/>
              <w:left w:val="nil"/>
              <w:bottom w:val="single" w:sz="18" w:space="0" w:color="auto"/>
              <w:right w:val="nil"/>
            </w:tcBorders>
            <w:vAlign w:val="center"/>
          </w:tcPr>
          <w:p w:rsidR="00CA604C" w:rsidRPr="00980DAF" w:rsidRDefault="00CA604C" w:rsidP="00D44FBA">
            <w:pPr>
              <w:widowControl/>
              <w:spacing w:before="60" w:after="60"/>
              <w:jc w:val="center"/>
              <w:rPr>
                <w:color w:val="000000"/>
                <w:kern w:val="0"/>
                <w:szCs w:val="21"/>
              </w:rPr>
            </w:pPr>
            <w:r w:rsidRPr="00980DAF">
              <w:rPr>
                <w:color w:val="000000"/>
                <w:kern w:val="0"/>
                <w:szCs w:val="21"/>
              </w:rPr>
              <w:t>0.85</w:t>
            </w:r>
          </w:p>
        </w:tc>
        <w:tc>
          <w:tcPr>
            <w:tcW w:w="685" w:type="dxa"/>
            <w:tcBorders>
              <w:top w:val="nil"/>
              <w:left w:val="nil"/>
              <w:bottom w:val="single" w:sz="18" w:space="0" w:color="auto"/>
              <w:right w:val="nil"/>
            </w:tcBorders>
            <w:vAlign w:val="center"/>
          </w:tcPr>
          <w:p w:rsidR="00CA604C" w:rsidRPr="00980DAF" w:rsidRDefault="00CA604C" w:rsidP="00D44FBA">
            <w:pPr>
              <w:widowControl/>
              <w:spacing w:before="60" w:after="60"/>
              <w:jc w:val="center"/>
              <w:rPr>
                <w:color w:val="000000"/>
                <w:kern w:val="0"/>
                <w:szCs w:val="21"/>
              </w:rPr>
            </w:pPr>
            <w:r w:rsidRPr="00980DAF">
              <w:rPr>
                <w:color w:val="000000"/>
                <w:kern w:val="0"/>
                <w:szCs w:val="21"/>
              </w:rPr>
              <w:t>0.9</w:t>
            </w:r>
          </w:p>
        </w:tc>
        <w:tc>
          <w:tcPr>
            <w:tcW w:w="619" w:type="dxa"/>
            <w:tcBorders>
              <w:top w:val="nil"/>
              <w:left w:val="nil"/>
              <w:bottom w:val="single" w:sz="18" w:space="0" w:color="auto"/>
              <w:right w:val="nil"/>
            </w:tcBorders>
            <w:vAlign w:val="center"/>
          </w:tcPr>
          <w:p w:rsidR="00CA604C" w:rsidRPr="00980DAF" w:rsidRDefault="00CA604C" w:rsidP="00D44FBA">
            <w:pPr>
              <w:widowControl/>
              <w:spacing w:before="60" w:after="60"/>
              <w:jc w:val="center"/>
              <w:rPr>
                <w:color w:val="000000"/>
                <w:kern w:val="0"/>
                <w:szCs w:val="21"/>
              </w:rPr>
            </w:pPr>
            <w:r w:rsidRPr="00980DAF">
              <w:rPr>
                <w:color w:val="000000"/>
                <w:kern w:val="0"/>
                <w:szCs w:val="21"/>
              </w:rPr>
              <w:t>0.86</w:t>
            </w:r>
          </w:p>
        </w:tc>
        <w:tc>
          <w:tcPr>
            <w:tcW w:w="980" w:type="dxa"/>
            <w:tcBorders>
              <w:top w:val="nil"/>
              <w:left w:val="nil"/>
              <w:bottom w:val="single" w:sz="18"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0.86</w:t>
            </w:r>
          </w:p>
        </w:tc>
        <w:tc>
          <w:tcPr>
            <w:tcW w:w="669" w:type="dxa"/>
            <w:tcBorders>
              <w:top w:val="nil"/>
              <w:left w:val="nil"/>
              <w:bottom w:val="single" w:sz="18"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0.85</w:t>
            </w:r>
          </w:p>
        </w:tc>
        <w:tc>
          <w:tcPr>
            <w:tcW w:w="709" w:type="dxa"/>
            <w:tcBorders>
              <w:top w:val="nil"/>
              <w:left w:val="nil"/>
              <w:bottom w:val="single" w:sz="18"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0.9</w:t>
            </w:r>
          </w:p>
        </w:tc>
        <w:tc>
          <w:tcPr>
            <w:tcW w:w="627" w:type="dxa"/>
            <w:tcBorders>
              <w:top w:val="nil"/>
              <w:left w:val="nil"/>
              <w:bottom w:val="single" w:sz="18"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0.9</w:t>
            </w:r>
          </w:p>
        </w:tc>
        <w:tc>
          <w:tcPr>
            <w:tcW w:w="993" w:type="dxa"/>
            <w:tcBorders>
              <w:top w:val="nil"/>
              <w:left w:val="nil"/>
              <w:bottom w:val="single" w:sz="18" w:space="0" w:color="auto"/>
              <w:right w:val="nil"/>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0.85</w:t>
            </w:r>
          </w:p>
        </w:tc>
        <w:tc>
          <w:tcPr>
            <w:tcW w:w="648" w:type="dxa"/>
            <w:tcBorders>
              <w:top w:val="nil"/>
              <w:left w:val="nil"/>
              <w:bottom w:val="single" w:sz="18" w:space="0" w:color="auto"/>
            </w:tcBorders>
            <w:shd w:val="clear" w:color="auto" w:fill="auto"/>
            <w:noWrap/>
            <w:vAlign w:val="center"/>
            <w:hideMark/>
          </w:tcPr>
          <w:p w:rsidR="00CA604C" w:rsidRPr="00980DAF" w:rsidRDefault="00CA604C" w:rsidP="00D44FBA">
            <w:pPr>
              <w:widowControl/>
              <w:spacing w:before="60" w:after="60"/>
              <w:jc w:val="center"/>
              <w:rPr>
                <w:color w:val="000000"/>
                <w:kern w:val="0"/>
                <w:szCs w:val="21"/>
              </w:rPr>
            </w:pPr>
            <w:r w:rsidRPr="00980DAF">
              <w:rPr>
                <w:color w:val="000000"/>
                <w:kern w:val="0"/>
                <w:szCs w:val="21"/>
              </w:rPr>
              <w:t>0.88</w:t>
            </w:r>
          </w:p>
        </w:tc>
      </w:tr>
    </w:tbl>
    <w:p w:rsidR="00CA604C" w:rsidRPr="005F69B8" w:rsidRDefault="00CA604C" w:rsidP="00CA604C"/>
    <w:p w:rsidR="00CA604C" w:rsidRDefault="00CA604C" w:rsidP="00CA604C">
      <w:pPr>
        <w:spacing w:line="400" w:lineRule="exact"/>
        <w:ind w:firstLineChars="177" w:firstLine="425"/>
        <w:rPr>
          <w:rFonts w:ascii="宋体" w:hAnsi="宋体"/>
          <w:sz w:val="24"/>
        </w:rPr>
      </w:pPr>
    </w:p>
    <w:p w:rsidR="00CA604C" w:rsidRDefault="00CA604C" w:rsidP="00CA604C">
      <w:pPr>
        <w:spacing w:line="400" w:lineRule="exact"/>
        <w:ind w:firstLineChars="177" w:firstLine="425"/>
        <w:rPr>
          <w:rFonts w:ascii="宋体" w:hAnsi="宋体"/>
          <w:sz w:val="24"/>
        </w:rPr>
      </w:pPr>
    </w:p>
    <w:p w:rsidR="00D9681A" w:rsidRDefault="00D9681A" w:rsidP="00D9681A">
      <w:pPr>
        <w:spacing w:line="400" w:lineRule="exact"/>
        <w:ind w:firstLineChars="177" w:firstLine="425"/>
        <w:rPr>
          <w:rFonts w:ascii="宋体" w:hAnsi="宋体"/>
          <w:sz w:val="24"/>
        </w:rPr>
      </w:pPr>
    </w:p>
    <w:p w:rsidR="003545F7" w:rsidRDefault="003545F7">
      <w:pPr>
        <w:widowControl/>
        <w:jc w:val="left"/>
        <w:rPr>
          <w:rFonts w:ascii="宋体" w:hAnsi="宋体"/>
          <w:sz w:val="24"/>
        </w:rPr>
      </w:pPr>
      <w:r>
        <w:rPr>
          <w:rFonts w:ascii="宋体" w:hAnsi="宋体"/>
          <w:sz w:val="24"/>
        </w:rPr>
        <w:br w:type="page"/>
      </w:r>
    </w:p>
    <w:p w:rsidR="00AE480C" w:rsidRPr="003545F7" w:rsidRDefault="00AE480C" w:rsidP="003545F7">
      <w:pPr>
        <w:pStyle w:val="1"/>
        <w:jc w:val="center"/>
        <w:rPr>
          <w:rFonts w:ascii="黑体" w:eastAsia="黑体" w:hAnsi="黑体"/>
          <w:b w:val="0"/>
          <w:sz w:val="32"/>
          <w:szCs w:val="32"/>
        </w:rPr>
      </w:pPr>
      <w:bookmarkStart w:id="13" w:name="_Toc414886962"/>
      <w:r w:rsidRPr="003545F7">
        <w:rPr>
          <w:rFonts w:ascii="黑体" w:eastAsia="黑体" w:hAnsi="黑体" w:hint="eastAsia"/>
          <w:b w:val="0"/>
          <w:sz w:val="32"/>
          <w:szCs w:val="32"/>
        </w:rPr>
        <w:t>第</w:t>
      </w:r>
      <w:r w:rsidR="002D2A4C">
        <w:rPr>
          <w:rFonts w:ascii="Times New Roman" w:eastAsia="黑体" w:hAnsi="Times New Roman" w:hint="eastAsia"/>
          <w:b w:val="0"/>
          <w:sz w:val="32"/>
          <w:szCs w:val="32"/>
        </w:rPr>
        <w:t>五</w:t>
      </w:r>
      <w:r w:rsidRPr="003545F7">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Pr="003545F7">
        <w:rPr>
          <w:rFonts w:ascii="黑体" w:eastAsia="黑体" w:hAnsi="黑体" w:hint="eastAsia"/>
          <w:b w:val="0"/>
          <w:sz w:val="32"/>
          <w:szCs w:val="32"/>
        </w:rPr>
        <w:t>结论及展望</w:t>
      </w:r>
      <w:bookmarkEnd w:id="13"/>
    </w:p>
    <w:p w:rsidR="00AE480C" w:rsidRPr="00AE480C" w:rsidRDefault="00AE480C" w:rsidP="00AE480C">
      <w:pPr>
        <w:spacing w:line="400" w:lineRule="exact"/>
        <w:ind w:firstLineChars="177" w:firstLine="425"/>
        <w:rPr>
          <w:rFonts w:ascii="宋体" w:hAnsi="宋体"/>
          <w:sz w:val="24"/>
        </w:rPr>
      </w:pPr>
    </w:p>
    <w:p w:rsidR="00AE480C" w:rsidRPr="00AE480C" w:rsidRDefault="00AE480C" w:rsidP="00AE480C">
      <w:pPr>
        <w:spacing w:line="400" w:lineRule="exact"/>
        <w:ind w:firstLineChars="177" w:firstLine="425"/>
        <w:rPr>
          <w:rFonts w:ascii="宋体" w:hAnsi="宋体"/>
          <w:sz w:val="24"/>
        </w:rPr>
      </w:pPr>
    </w:p>
    <w:p w:rsidR="00AE480C" w:rsidRPr="00AE480C" w:rsidRDefault="00AE480C" w:rsidP="00AE480C">
      <w:pPr>
        <w:spacing w:line="400" w:lineRule="exact"/>
        <w:ind w:firstLineChars="177" w:firstLine="425"/>
        <w:rPr>
          <w:rFonts w:ascii="宋体" w:hAnsi="宋体"/>
          <w:sz w:val="24"/>
        </w:rPr>
      </w:pPr>
    </w:p>
    <w:p w:rsidR="00AE480C" w:rsidRDefault="00AE480C">
      <w:pPr>
        <w:widowControl/>
        <w:jc w:val="left"/>
      </w:pPr>
      <w:r>
        <w:br w:type="page"/>
      </w:r>
    </w:p>
    <w:p w:rsidR="007D3537" w:rsidRPr="00F61750" w:rsidRDefault="00F61750" w:rsidP="00F61750">
      <w:pPr>
        <w:pStyle w:val="1"/>
        <w:jc w:val="center"/>
        <w:rPr>
          <w:rFonts w:ascii="黑体" w:eastAsia="黑体" w:hAnsi="黑体"/>
          <w:b w:val="0"/>
          <w:sz w:val="32"/>
          <w:szCs w:val="32"/>
        </w:rPr>
      </w:pPr>
      <w:bookmarkStart w:id="14" w:name="_Toc414886963"/>
      <w:r w:rsidRPr="00F61750">
        <w:rPr>
          <w:rFonts w:ascii="黑体" w:eastAsia="黑体" w:hAnsi="黑体" w:hint="eastAsia"/>
          <w:b w:val="0"/>
          <w:sz w:val="32"/>
          <w:szCs w:val="32"/>
        </w:rPr>
        <w:t>参考文献</w:t>
      </w:r>
      <w:r>
        <w:rPr>
          <w:rStyle w:val="a9"/>
          <w:rFonts w:ascii="黑体" w:eastAsia="黑体" w:hAnsi="黑体"/>
          <w:b w:val="0"/>
          <w:sz w:val="32"/>
          <w:szCs w:val="32"/>
        </w:rPr>
        <w:footnoteReference w:id="5"/>
      </w:r>
      <w:bookmarkEnd w:id="14"/>
    </w:p>
    <w:p w:rsidR="00BB08CF" w:rsidRPr="00BB08CF" w:rsidRDefault="00BB08CF" w:rsidP="00CB4F4A">
      <w:pPr>
        <w:spacing w:before="60" w:line="320" w:lineRule="exact"/>
        <w:ind w:leftChars="33" w:left="418" w:hangingChars="166" w:hanging="349"/>
        <w:rPr>
          <w:szCs w:val="21"/>
        </w:rPr>
      </w:pPr>
      <w:r w:rsidRPr="00BB08CF">
        <w:rPr>
          <w:szCs w:val="21"/>
        </w:rPr>
        <w:t>[1] Intel Corperation, http://download.intel.com/pressroom/kits/IntelProcessorHistory.pdf.</w:t>
      </w:r>
    </w:p>
    <w:p w:rsidR="00BB08CF" w:rsidRPr="00BB08CF" w:rsidRDefault="00BB08CF" w:rsidP="00CB4F4A">
      <w:pPr>
        <w:spacing w:before="60" w:line="320" w:lineRule="exact"/>
        <w:ind w:leftChars="33" w:left="418" w:hangingChars="166" w:hanging="349"/>
        <w:rPr>
          <w:szCs w:val="21"/>
        </w:rPr>
      </w:pPr>
      <w:r w:rsidRPr="00BB08CF">
        <w:rPr>
          <w:szCs w:val="21"/>
        </w:rPr>
        <w:t>[2] Intel Corperation, http://www.intel.com/content/dam/www/public/us/en/documents/presentation/</w:t>
      </w:r>
      <w:r w:rsidRPr="00BB08CF">
        <w:rPr>
          <w:szCs w:val="21"/>
        </w:rPr>
        <w:br/>
        <w:t>revolutionary-22nm-transistor-technology-presentation.pdf.</w:t>
      </w:r>
    </w:p>
    <w:p w:rsidR="00BB08CF" w:rsidRPr="00BB08CF" w:rsidRDefault="00BB08CF" w:rsidP="00CB4F4A">
      <w:pPr>
        <w:spacing w:before="60" w:line="320" w:lineRule="exact"/>
        <w:ind w:leftChars="33" w:left="418" w:hangingChars="166" w:hanging="349"/>
        <w:rPr>
          <w:szCs w:val="21"/>
        </w:rPr>
      </w:pPr>
      <w:r w:rsidRPr="00BB08CF">
        <w:rPr>
          <w:szCs w:val="21"/>
        </w:rPr>
        <w:t xml:space="preserve">[3] I. </w:t>
      </w:r>
      <w:r w:rsidRPr="001C68CB">
        <w:rPr>
          <w:kern w:val="0"/>
          <w:szCs w:val="21"/>
        </w:rPr>
        <w:t>Žutić</w:t>
      </w:r>
      <w:r w:rsidRPr="00BB08CF">
        <w:rPr>
          <w:szCs w:val="21"/>
        </w:rPr>
        <w:t>, J. Fabian and S. Das Sarma, Spintronics: Fundamentals and applications, Reviews of Modern Physics 76 (2), 323-410 (2004).</w:t>
      </w:r>
    </w:p>
    <w:p w:rsidR="00BB08CF" w:rsidRPr="00BB08CF" w:rsidRDefault="00BB08CF" w:rsidP="00CB4F4A">
      <w:pPr>
        <w:spacing w:before="60" w:line="320" w:lineRule="exact"/>
        <w:ind w:leftChars="33" w:left="418" w:hangingChars="166" w:hanging="349"/>
        <w:rPr>
          <w:szCs w:val="21"/>
        </w:rPr>
      </w:pPr>
      <w:r w:rsidRPr="00BB08CF">
        <w:rPr>
          <w:szCs w:val="21"/>
        </w:rPr>
        <w:t>[4] R. Hanson, L. Kouwenhoven, J. Petta, S. Tarucha and L. Vandersypen, Spins in few-electron quantum dots, Reviews of Modern Physics 79 (4), 1217 (2007).</w:t>
      </w:r>
    </w:p>
    <w:p w:rsidR="00F61750" w:rsidRDefault="00BB08CF" w:rsidP="00CB4F4A">
      <w:pPr>
        <w:spacing w:before="60" w:line="320" w:lineRule="exact"/>
        <w:ind w:leftChars="33" w:left="418" w:hangingChars="166" w:hanging="349"/>
        <w:rPr>
          <w:szCs w:val="21"/>
        </w:rPr>
      </w:pPr>
      <w:r w:rsidRPr="00BB08CF">
        <w:rPr>
          <w:szCs w:val="21"/>
        </w:rPr>
        <w:t>[5] D. Loss and D. P. DiVincenzo, Quantum computation with quantum dots,Physical Review A 57 (1), 120 (1998).</w:t>
      </w:r>
    </w:p>
    <w:p w:rsidR="00F24EF5" w:rsidRDefault="00F24EF5" w:rsidP="00891A8F">
      <w:pPr>
        <w:spacing w:before="60" w:line="320" w:lineRule="exact"/>
        <w:ind w:left="349" w:hangingChars="166" w:hanging="349"/>
        <w:rPr>
          <w:szCs w:val="21"/>
        </w:rPr>
      </w:pPr>
    </w:p>
    <w:p w:rsidR="00096C85" w:rsidRDefault="00096C85" w:rsidP="00891A8F">
      <w:pPr>
        <w:spacing w:before="60" w:line="320" w:lineRule="exact"/>
        <w:ind w:left="349" w:hangingChars="166" w:hanging="349"/>
        <w:rPr>
          <w:szCs w:val="21"/>
        </w:rPr>
      </w:pPr>
    </w:p>
    <w:p w:rsidR="00096C85" w:rsidRDefault="00096C85" w:rsidP="00891A8F">
      <w:pPr>
        <w:spacing w:before="60" w:line="320" w:lineRule="exact"/>
        <w:ind w:left="349" w:hangingChars="166" w:hanging="349"/>
        <w:rPr>
          <w:szCs w:val="21"/>
        </w:rPr>
      </w:pPr>
    </w:p>
    <w:p w:rsidR="00096C85" w:rsidRDefault="00096C85" w:rsidP="00891A8F">
      <w:pPr>
        <w:spacing w:before="60" w:line="320" w:lineRule="exact"/>
        <w:ind w:left="349" w:hangingChars="166" w:hanging="349"/>
        <w:rPr>
          <w:szCs w:val="21"/>
        </w:rPr>
      </w:pPr>
    </w:p>
    <w:p w:rsidR="00F24EF5" w:rsidRDefault="00F24EF5" w:rsidP="00891A8F">
      <w:pPr>
        <w:spacing w:before="60" w:line="320" w:lineRule="exact"/>
        <w:ind w:left="349" w:hangingChars="166" w:hanging="349"/>
        <w:rPr>
          <w:szCs w:val="21"/>
        </w:rPr>
      </w:pPr>
      <w:r>
        <w:rPr>
          <w:rFonts w:hint="eastAsia"/>
          <w:szCs w:val="21"/>
        </w:rPr>
        <w:t>注：以上是“顺序编码制”索引文献时参考文献著录法（对应第</w:t>
      </w:r>
      <w:r>
        <w:rPr>
          <w:rFonts w:hint="eastAsia"/>
          <w:szCs w:val="21"/>
        </w:rPr>
        <w:t>1</w:t>
      </w:r>
      <w:r>
        <w:rPr>
          <w:rFonts w:hint="eastAsia"/>
          <w:szCs w:val="21"/>
        </w:rPr>
        <w:t>章示例）。各项著录信息未核准，仅为样式参考。“著者—出版年”制索引文献著录方法如下（对应第二章示例）：</w:t>
      </w:r>
    </w:p>
    <w:p w:rsidR="00BE6C98" w:rsidRDefault="00BE6C98" w:rsidP="00891A8F">
      <w:pPr>
        <w:spacing w:before="60" w:line="320" w:lineRule="exact"/>
        <w:ind w:left="349" w:hangingChars="166" w:hanging="349"/>
        <w:rPr>
          <w:szCs w:val="21"/>
        </w:rPr>
      </w:pPr>
    </w:p>
    <w:p w:rsidR="00BE6C98" w:rsidRDefault="00BE6C98" w:rsidP="00891A8F">
      <w:pPr>
        <w:spacing w:before="60" w:line="320" w:lineRule="exact"/>
        <w:ind w:left="349" w:hangingChars="166" w:hanging="349"/>
        <w:rPr>
          <w:szCs w:val="21"/>
        </w:rPr>
      </w:pPr>
    </w:p>
    <w:p w:rsidR="00F24EF5" w:rsidRDefault="00CA604C" w:rsidP="00CB4F4A">
      <w:pPr>
        <w:spacing w:before="60" w:line="320" w:lineRule="exact"/>
        <w:ind w:left="420" w:hangingChars="200" w:hanging="420"/>
        <w:rPr>
          <w:szCs w:val="21"/>
        </w:rPr>
      </w:pPr>
      <w:r w:rsidRPr="00CA604C">
        <w:rPr>
          <w:rFonts w:hint="eastAsia"/>
          <w:szCs w:val="21"/>
        </w:rPr>
        <w:t>段凤魁</w:t>
      </w:r>
      <w:r w:rsidRPr="00CA604C">
        <w:rPr>
          <w:rFonts w:hint="eastAsia"/>
          <w:szCs w:val="21"/>
        </w:rPr>
        <w:t xml:space="preserve">, </w:t>
      </w:r>
      <w:r w:rsidRPr="00CA604C">
        <w:rPr>
          <w:rFonts w:hint="eastAsia"/>
          <w:szCs w:val="21"/>
        </w:rPr>
        <w:t>贺克斌</w:t>
      </w:r>
      <w:r w:rsidRPr="00CA604C">
        <w:rPr>
          <w:rFonts w:hint="eastAsia"/>
          <w:szCs w:val="21"/>
        </w:rPr>
        <w:t xml:space="preserve">, </w:t>
      </w:r>
      <w:r w:rsidRPr="00CA604C">
        <w:rPr>
          <w:rFonts w:hint="eastAsia"/>
          <w:szCs w:val="21"/>
        </w:rPr>
        <w:t>刘咸德</w:t>
      </w:r>
      <w:r w:rsidRPr="00CA604C">
        <w:rPr>
          <w:rFonts w:hint="eastAsia"/>
          <w:szCs w:val="21"/>
        </w:rPr>
        <w:t xml:space="preserve">, </w:t>
      </w:r>
      <w:r w:rsidRPr="00CA604C">
        <w:rPr>
          <w:rFonts w:hint="eastAsia"/>
          <w:szCs w:val="21"/>
        </w:rPr>
        <w:t>董树屏</w:t>
      </w:r>
      <w:r w:rsidRPr="00CA604C">
        <w:rPr>
          <w:rFonts w:hint="eastAsia"/>
          <w:szCs w:val="21"/>
        </w:rPr>
        <w:t xml:space="preserve">, </w:t>
      </w:r>
      <w:r w:rsidRPr="00CA604C">
        <w:rPr>
          <w:rFonts w:hint="eastAsia"/>
          <w:szCs w:val="21"/>
        </w:rPr>
        <w:t>杨复沫</w:t>
      </w:r>
      <w:r w:rsidRPr="00CA604C">
        <w:rPr>
          <w:rFonts w:hint="eastAsia"/>
          <w:szCs w:val="21"/>
        </w:rPr>
        <w:t xml:space="preserve">. 2007. </w:t>
      </w:r>
      <w:r w:rsidRPr="00CA604C">
        <w:rPr>
          <w:rFonts w:hint="eastAsia"/>
          <w:szCs w:val="21"/>
        </w:rPr>
        <w:t>含碳气溶胶研究进展：有机碳和元素碳</w:t>
      </w:r>
      <w:r w:rsidRPr="00CA604C">
        <w:rPr>
          <w:rFonts w:hint="eastAsia"/>
          <w:szCs w:val="21"/>
        </w:rPr>
        <w:t xml:space="preserve">. </w:t>
      </w:r>
      <w:r w:rsidRPr="00CA604C">
        <w:rPr>
          <w:rFonts w:hint="eastAsia"/>
          <w:szCs w:val="21"/>
        </w:rPr>
        <w:t>环境工程学报</w:t>
      </w:r>
      <w:r w:rsidRPr="00CA604C">
        <w:rPr>
          <w:rFonts w:hint="eastAsia"/>
          <w:szCs w:val="21"/>
        </w:rPr>
        <w:t>, 1: 1-8.</w:t>
      </w:r>
    </w:p>
    <w:p w:rsidR="00891A8F" w:rsidRPr="00891A8F" w:rsidRDefault="00891A8F" w:rsidP="00CB4F4A">
      <w:pPr>
        <w:spacing w:before="60" w:line="320" w:lineRule="exact"/>
        <w:ind w:left="420" w:hangingChars="200" w:hanging="420"/>
        <w:rPr>
          <w:szCs w:val="21"/>
        </w:rPr>
      </w:pPr>
      <w:r w:rsidRPr="00891A8F">
        <w:rPr>
          <w:szCs w:val="21"/>
        </w:rPr>
        <w:t>Bond T.C.; Bergstrom R.W. 2006. Light absorption by carbonaceous particles: an investigative review. Aerosol Science and Technology, 40: 27-67.</w:t>
      </w:r>
    </w:p>
    <w:p w:rsidR="00891A8F" w:rsidRPr="00891A8F" w:rsidRDefault="00891A8F" w:rsidP="00CB4F4A">
      <w:pPr>
        <w:spacing w:before="60" w:line="320" w:lineRule="exact"/>
        <w:ind w:left="420" w:hangingChars="200" w:hanging="420"/>
        <w:rPr>
          <w:szCs w:val="21"/>
        </w:rPr>
      </w:pPr>
      <w:r w:rsidRPr="00891A8F">
        <w:rPr>
          <w:szCs w:val="21"/>
        </w:rPr>
        <w:t>Bond, T. C.; Streets, D. G.; Yarber, K. F.; et al. 2004. A technology-based global inventory of black and organic carbon emissions from combustion. Journal of Geophysical Research, 109, D14203.</w:t>
      </w:r>
    </w:p>
    <w:p w:rsidR="00891A8F" w:rsidRPr="00891A8F" w:rsidRDefault="00891A8F" w:rsidP="00CB4F4A">
      <w:pPr>
        <w:spacing w:before="60" w:line="320" w:lineRule="exact"/>
        <w:ind w:left="420" w:hangingChars="200" w:hanging="420"/>
        <w:rPr>
          <w:szCs w:val="21"/>
        </w:rPr>
      </w:pPr>
      <w:r w:rsidRPr="00891A8F">
        <w:rPr>
          <w:szCs w:val="21"/>
        </w:rPr>
        <w:t>Cao, G. L.; Zhang, X. Y.; Zheng, F. C. 2006. Inventory of black carbon and organic carbon emissions from China. Atmospheric Environment, 40: 6516-6527.</w:t>
      </w:r>
    </w:p>
    <w:p w:rsidR="00891A8F" w:rsidRPr="00891A8F" w:rsidRDefault="00891A8F" w:rsidP="00CB4F4A">
      <w:pPr>
        <w:spacing w:before="60" w:line="320" w:lineRule="exact"/>
        <w:ind w:left="420" w:hangingChars="200" w:hanging="420"/>
        <w:rPr>
          <w:szCs w:val="21"/>
        </w:rPr>
      </w:pPr>
      <w:r w:rsidRPr="00891A8F">
        <w:rPr>
          <w:szCs w:val="21"/>
        </w:rPr>
        <w:t>Klimont, Z.; et al. 2009. Projections of SO2, NOx and carbonaceous aerosols emissions in Asia. Tellus, 61B, 602-617.</w:t>
      </w:r>
    </w:p>
    <w:p w:rsidR="00891A8F" w:rsidRPr="00891A8F" w:rsidRDefault="00891A8F" w:rsidP="00CB4F4A">
      <w:pPr>
        <w:spacing w:before="60" w:line="320" w:lineRule="exact"/>
        <w:ind w:left="420" w:hangingChars="200" w:hanging="420"/>
        <w:rPr>
          <w:szCs w:val="21"/>
        </w:rPr>
      </w:pPr>
      <w:r w:rsidRPr="00891A8F">
        <w:rPr>
          <w:szCs w:val="21"/>
        </w:rPr>
        <w:t>Lu, Z.; Zhang, Q.; Streets, D. G. 2011. Sulfur dioxide and primary carbonaceous aerosol emissions in China and India, 1996-2010. Atmospheric Chemistry and Physics, 11, 9839-9864.</w:t>
      </w:r>
    </w:p>
    <w:p w:rsidR="00891A8F" w:rsidRPr="00891A8F" w:rsidRDefault="00891A8F" w:rsidP="00CB4F4A">
      <w:pPr>
        <w:spacing w:before="60" w:line="320" w:lineRule="exact"/>
        <w:ind w:left="420" w:hangingChars="200" w:hanging="420"/>
        <w:rPr>
          <w:szCs w:val="21"/>
        </w:rPr>
      </w:pPr>
      <w:r w:rsidRPr="00891A8F">
        <w:rPr>
          <w:szCs w:val="21"/>
        </w:rPr>
        <w:t>Penner, J. E.; Eddleman, H.; Novakov, T. 1993. Towards the development of a global inventory for black carbon emissions. Atmospheric Environment, 27 (A): 1277-1295.</w:t>
      </w:r>
    </w:p>
    <w:p w:rsidR="00891A8F" w:rsidRPr="00891A8F" w:rsidRDefault="00891A8F" w:rsidP="00CB4F4A">
      <w:pPr>
        <w:spacing w:before="60" w:line="320" w:lineRule="exact"/>
        <w:ind w:left="420" w:hangingChars="200" w:hanging="420"/>
        <w:rPr>
          <w:szCs w:val="21"/>
        </w:rPr>
      </w:pPr>
      <w:r w:rsidRPr="00891A8F">
        <w:rPr>
          <w:szCs w:val="21"/>
        </w:rPr>
        <w:lastRenderedPageBreak/>
        <w:t>Streets, D. G.; Bond, T. C.; Carmichael, G. R.; et al. 2003. An inventory of gaseous and primary aerosol emissions in Asia in the year 2000. Journal of Geophysical Research, 108, 8809.</w:t>
      </w:r>
    </w:p>
    <w:p w:rsidR="00891A8F" w:rsidRPr="00891A8F" w:rsidRDefault="00891A8F" w:rsidP="00CB4F4A">
      <w:pPr>
        <w:spacing w:before="60" w:line="320" w:lineRule="exact"/>
        <w:ind w:left="420" w:hangingChars="200" w:hanging="420"/>
        <w:rPr>
          <w:szCs w:val="21"/>
        </w:rPr>
      </w:pPr>
      <w:r w:rsidRPr="00891A8F">
        <w:rPr>
          <w:szCs w:val="21"/>
        </w:rPr>
        <w:t>Streets, D. G.; Bond, T. C.; Lee, T.; Jang, C. 2004. On the future of carbonaceous aerosol emissions. Journal of Geophysical Research, 109, D24212, doi:10.1029/2004JD004902.</w:t>
      </w:r>
    </w:p>
    <w:p w:rsidR="00891A8F" w:rsidRPr="00891A8F" w:rsidRDefault="00891A8F" w:rsidP="00CB4F4A">
      <w:pPr>
        <w:spacing w:before="60" w:line="320" w:lineRule="exact"/>
        <w:ind w:left="420" w:hangingChars="200" w:hanging="420"/>
        <w:rPr>
          <w:szCs w:val="21"/>
        </w:rPr>
      </w:pPr>
      <w:r w:rsidRPr="00891A8F">
        <w:rPr>
          <w:szCs w:val="21"/>
        </w:rPr>
        <w:t>Streets, D.G.; Shalini, G.; Waldhoff, S.T.; et al. 2001. Michae Black carbon emissions in China. Atmospheric Environment, 35, 4281- 4296.</w:t>
      </w:r>
    </w:p>
    <w:p w:rsidR="00BE6C98" w:rsidRDefault="00891A8F" w:rsidP="00CB4F4A">
      <w:pPr>
        <w:spacing w:before="60" w:line="320" w:lineRule="exact"/>
        <w:ind w:left="420" w:hangingChars="200" w:hanging="420"/>
        <w:rPr>
          <w:szCs w:val="21"/>
        </w:rPr>
      </w:pPr>
      <w:r w:rsidRPr="00891A8F">
        <w:rPr>
          <w:szCs w:val="21"/>
        </w:rPr>
        <w:t>Zhang, Q.; Streets, D. G.; Carmichael, G. R.; et al. 2009. Asian emissions in 2006 for the NASA INTEX-B mission. Atmospheric Chemistry Physics, 9, 4081- 4139.</w:t>
      </w:r>
    </w:p>
    <w:p w:rsidR="00BE6C98" w:rsidRDefault="00BE6C98" w:rsidP="00CA604C">
      <w:pPr>
        <w:spacing w:before="60" w:line="320" w:lineRule="exact"/>
        <w:ind w:left="349" w:hangingChars="166" w:hanging="349"/>
        <w:rPr>
          <w:szCs w:val="21"/>
        </w:rPr>
      </w:pPr>
    </w:p>
    <w:p w:rsidR="003545F7" w:rsidRDefault="003545F7" w:rsidP="00CA604C">
      <w:pPr>
        <w:spacing w:before="60" w:line="320" w:lineRule="exact"/>
        <w:ind w:left="349" w:hangingChars="166" w:hanging="349"/>
        <w:rPr>
          <w:szCs w:val="21"/>
        </w:rPr>
      </w:pPr>
      <w:r>
        <w:rPr>
          <w:szCs w:val="21"/>
        </w:rPr>
        <w:br w:type="page"/>
      </w:r>
    </w:p>
    <w:p w:rsidR="003545F7" w:rsidRPr="003545F7" w:rsidRDefault="003545F7" w:rsidP="003545F7">
      <w:pPr>
        <w:pStyle w:val="1"/>
        <w:jc w:val="center"/>
        <w:rPr>
          <w:rFonts w:ascii="黑体" w:eastAsia="黑体" w:hAnsi="黑体"/>
          <w:b w:val="0"/>
          <w:sz w:val="32"/>
          <w:szCs w:val="32"/>
        </w:rPr>
      </w:pPr>
      <w:bookmarkStart w:id="15" w:name="_Toc414886964"/>
      <w:r w:rsidRPr="003545F7">
        <w:rPr>
          <w:rFonts w:ascii="黑体" w:eastAsia="黑体" w:hAnsi="黑体" w:hint="eastAsia"/>
          <w:b w:val="0"/>
          <w:sz w:val="32"/>
          <w:szCs w:val="32"/>
        </w:rPr>
        <w:t xml:space="preserve">附录A </w:t>
      </w:r>
      <w:r w:rsidR="00E10AE9">
        <w:rPr>
          <w:rFonts w:ascii="黑体" w:eastAsia="黑体" w:hAnsi="黑体" w:hint="eastAsia"/>
          <w:b w:val="0"/>
          <w:sz w:val="32"/>
          <w:szCs w:val="32"/>
        </w:rPr>
        <w:t xml:space="preserve"> </w:t>
      </w:r>
      <w:r w:rsidR="00891A8F">
        <w:rPr>
          <w:rFonts w:ascii="黑体" w:eastAsia="黑体" w:hAnsi="黑体" w:hint="eastAsia"/>
          <w:b w:val="0"/>
          <w:sz w:val="32"/>
          <w:szCs w:val="32"/>
        </w:rPr>
        <w:t>附录示例</w:t>
      </w:r>
      <w:bookmarkEnd w:id="15"/>
    </w:p>
    <w:p w:rsidR="003545F7" w:rsidRPr="00891A8F" w:rsidRDefault="003545F7" w:rsidP="00891A8F">
      <w:pPr>
        <w:spacing w:line="400" w:lineRule="exact"/>
        <w:ind w:firstLineChars="177" w:firstLine="425"/>
        <w:rPr>
          <w:rFonts w:ascii="宋体" w:hAnsi="宋体"/>
          <w:sz w:val="24"/>
        </w:rPr>
      </w:pPr>
    </w:p>
    <w:p w:rsidR="003545F7" w:rsidRPr="00891A8F" w:rsidRDefault="003545F7" w:rsidP="00891A8F">
      <w:pPr>
        <w:spacing w:line="400" w:lineRule="exact"/>
        <w:ind w:firstLineChars="177" w:firstLine="425"/>
        <w:rPr>
          <w:rFonts w:ascii="宋体" w:hAnsi="宋体"/>
          <w:sz w:val="24"/>
        </w:rPr>
      </w:pPr>
    </w:p>
    <w:p w:rsidR="003545F7" w:rsidRDefault="003545F7">
      <w:pPr>
        <w:widowControl/>
        <w:jc w:val="left"/>
        <w:rPr>
          <w:szCs w:val="21"/>
        </w:rPr>
      </w:pPr>
      <w:r>
        <w:rPr>
          <w:szCs w:val="21"/>
        </w:rPr>
        <w:br w:type="page"/>
      </w:r>
    </w:p>
    <w:p w:rsidR="003545F7" w:rsidRPr="003545F7" w:rsidRDefault="003545F7" w:rsidP="003545F7">
      <w:pPr>
        <w:pStyle w:val="1"/>
        <w:jc w:val="center"/>
        <w:rPr>
          <w:rFonts w:ascii="黑体" w:eastAsia="黑体" w:hAnsi="黑体"/>
          <w:b w:val="0"/>
          <w:sz w:val="32"/>
          <w:szCs w:val="32"/>
        </w:rPr>
      </w:pPr>
      <w:bookmarkStart w:id="16" w:name="_Toc414886965"/>
      <w:r w:rsidRPr="003545F7">
        <w:rPr>
          <w:rFonts w:ascii="黑体" w:eastAsia="黑体" w:hAnsi="黑体" w:hint="eastAsia"/>
          <w:b w:val="0"/>
          <w:sz w:val="32"/>
          <w:szCs w:val="32"/>
        </w:rPr>
        <w:t>致谢</w:t>
      </w:r>
      <w:bookmarkEnd w:id="16"/>
    </w:p>
    <w:p w:rsidR="003545F7" w:rsidRDefault="002D2A4C" w:rsidP="00891A8F">
      <w:pPr>
        <w:spacing w:line="400" w:lineRule="exact"/>
        <w:ind w:firstLineChars="177" w:firstLine="425"/>
        <w:rPr>
          <w:rFonts w:ascii="宋体" w:hAnsi="宋体"/>
          <w:sz w:val="24"/>
        </w:rPr>
      </w:pPr>
      <w:r w:rsidRPr="002D2A4C">
        <w:rPr>
          <w:rFonts w:ascii="宋体" w:hAnsi="宋体" w:hint="eastAsia"/>
          <w:sz w:val="24"/>
        </w:rPr>
        <w:t>本论文是在xx老师的悉心指导下完成的。xx老师作为一名优秀的、经验丰富的教师，具有丰富的xx知识和xx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rsidR="00342D7D" w:rsidRDefault="00342D7D" w:rsidP="00891A8F">
      <w:pPr>
        <w:spacing w:line="400" w:lineRule="exact"/>
        <w:ind w:firstLineChars="177" w:firstLine="425"/>
        <w:rPr>
          <w:rFonts w:ascii="宋体" w:hAnsi="宋体"/>
          <w:sz w:val="24"/>
        </w:rPr>
      </w:pPr>
      <w:r>
        <w:rPr>
          <w:rFonts w:ascii="宋体" w:hAnsi="宋体"/>
          <w:sz w:val="24"/>
        </w:rPr>
        <w:t>……</w:t>
      </w:r>
    </w:p>
    <w:p w:rsidR="00342D7D" w:rsidRPr="00891A8F" w:rsidRDefault="00342D7D" w:rsidP="00891A8F">
      <w:pPr>
        <w:spacing w:line="400" w:lineRule="exact"/>
        <w:ind w:firstLineChars="177" w:firstLine="425"/>
        <w:rPr>
          <w:rFonts w:ascii="宋体" w:hAnsi="宋体"/>
          <w:sz w:val="24"/>
        </w:rPr>
      </w:pPr>
      <w:r>
        <w:rPr>
          <w:rFonts w:ascii="宋体" w:hAnsi="宋体"/>
          <w:sz w:val="24"/>
        </w:rPr>
        <w:t>(</w:t>
      </w:r>
      <w:r w:rsidRPr="00342D7D">
        <w:rPr>
          <w:rFonts w:ascii="宋体" w:hAnsi="宋体"/>
          <w:color w:val="FF0000"/>
          <w:sz w:val="24"/>
        </w:rPr>
        <w:t>仅为网络示例</w:t>
      </w:r>
      <w:r w:rsidRPr="00342D7D">
        <w:rPr>
          <w:rFonts w:ascii="宋体" w:hAnsi="宋体" w:hint="eastAsia"/>
          <w:color w:val="FF0000"/>
          <w:sz w:val="24"/>
        </w:rPr>
        <w:t>，</w:t>
      </w:r>
      <w:r w:rsidRPr="00342D7D">
        <w:rPr>
          <w:rFonts w:ascii="宋体" w:hAnsi="宋体"/>
          <w:color w:val="FF0000"/>
          <w:sz w:val="24"/>
        </w:rPr>
        <w:t>可根据论文实际进行撰写</w:t>
      </w:r>
      <w:r w:rsidRPr="00342D7D">
        <w:rPr>
          <w:rFonts w:ascii="宋体" w:hAnsi="宋体" w:hint="eastAsia"/>
          <w:color w:val="FF0000"/>
          <w:sz w:val="24"/>
        </w:rPr>
        <w:t>，</w:t>
      </w:r>
      <w:r w:rsidRPr="00342D7D">
        <w:rPr>
          <w:rFonts w:ascii="宋体" w:hAnsi="宋体"/>
          <w:color w:val="FF0000"/>
          <w:sz w:val="24"/>
        </w:rPr>
        <w:t>使用时把模板</w:t>
      </w:r>
      <w:r>
        <w:rPr>
          <w:rFonts w:ascii="宋体" w:hAnsi="宋体"/>
          <w:color w:val="FF0000"/>
          <w:sz w:val="24"/>
        </w:rPr>
        <w:t>示例</w:t>
      </w:r>
      <w:r w:rsidRPr="00342D7D">
        <w:rPr>
          <w:rFonts w:ascii="宋体" w:hAnsi="宋体"/>
          <w:color w:val="FF0000"/>
          <w:sz w:val="24"/>
        </w:rPr>
        <w:t>内容尽皆删除即可</w:t>
      </w:r>
      <w:r>
        <w:rPr>
          <w:rFonts w:ascii="宋体" w:hAnsi="宋体"/>
          <w:sz w:val="24"/>
        </w:rPr>
        <w:t>)</w:t>
      </w:r>
    </w:p>
    <w:p w:rsidR="003545F7" w:rsidRDefault="003545F7" w:rsidP="00342D7D">
      <w:pPr>
        <w:spacing w:line="400" w:lineRule="exact"/>
        <w:ind w:firstLineChars="177" w:firstLine="372"/>
        <w:rPr>
          <w:szCs w:val="21"/>
        </w:rPr>
      </w:pPr>
      <w:r>
        <w:rPr>
          <w:szCs w:val="21"/>
        </w:rPr>
        <w:br w:type="page"/>
      </w:r>
    </w:p>
    <w:p w:rsidR="00F24EF5" w:rsidRPr="003545F7" w:rsidRDefault="00891A8F" w:rsidP="003545F7">
      <w:pPr>
        <w:pStyle w:val="1"/>
        <w:jc w:val="center"/>
        <w:rPr>
          <w:rFonts w:ascii="黑体" w:eastAsia="黑体" w:hAnsi="黑体"/>
          <w:b w:val="0"/>
          <w:sz w:val="32"/>
          <w:szCs w:val="32"/>
        </w:rPr>
      </w:pPr>
      <w:bookmarkStart w:id="17" w:name="_Toc414886966"/>
      <w:r w:rsidRPr="00891A8F">
        <w:rPr>
          <w:rFonts w:ascii="黑体" w:eastAsia="黑体" w:hAnsi="黑体" w:hint="eastAsia"/>
          <w:b w:val="0"/>
          <w:sz w:val="32"/>
          <w:szCs w:val="32"/>
        </w:rPr>
        <w:t>北京大学学位论文原创性声明和使用授权说明</w:t>
      </w:r>
      <w:bookmarkEnd w:id="17"/>
    </w:p>
    <w:p w:rsidR="00891A8F" w:rsidRDefault="00891A8F" w:rsidP="00891A8F">
      <w:pPr>
        <w:jc w:val="center"/>
        <w:rPr>
          <w:b/>
          <w:sz w:val="28"/>
        </w:rPr>
      </w:pPr>
      <w:r>
        <w:rPr>
          <w:rFonts w:hint="eastAsia"/>
          <w:b/>
          <w:sz w:val="28"/>
        </w:rPr>
        <w:t>原创性声明</w:t>
      </w:r>
    </w:p>
    <w:p w:rsidR="00891A8F" w:rsidRDefault="00891A8F" w:rsidP="00891A8F">
      <w:pPr>
        <w:jc w:val="center"/>
        <w:rPr>
          <w:b/>
          <w:sz w:val="18"/>
          <w:szCs w:val="18"/>
        </w:rPr>
      </w:pPr>
    </w:p>
    <w:p w:rsidR="00891A8F" w:rsidRDefault="00891A8F" w:rsidP="00891A8F">
      <w:pPr>
        <w:spacing w:line="360" w:lineRule="auto"/>
        <w:ind w:firstLineChars="200" w:firstLine="48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891A8F" w:rsidRDefault="00891A8F" w:rsidP="00891A8F">
      <w:pPr>
        <w:spacing w:line="360" w:lineRule="auto"/>
        <w:rPr>
          <w:sz w:val="24"/>
        </w:rPr>
      </w:pPr>
    </w:p>
    <w:p w:rsidR="00891A8F" w:rsidRDefault="00891A8F" w:rsidP="00891A8F">
      <w:pPr>
        <w:spacing w:line="360" w:lineRule="auto"/>
        <w:ind w:firstLineChars="1050" w:firstLine="2520"/>
        <w:rPr>
          <w:sz w:val="24"/>
        </w:rPr>
      </w:pPr>
      <w:r>
        <w:rPr>
          <w:rFonts w:hint="eastAsia"/>
          <w:sz w:val="24"/>
        </w:rPr>
        <w:t>论文作者签名：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91A8F" w:rsidRDefault="00891A8F" w:rsidP="00891A8F">
      <w:pPr>
        <w:spacing w:line="360" w:lineRule="auto"/>
        <w:jc w:val="center"/>
        <w:rPr>
          <w:b/>
          <w:sz w:val="28"/>
          <w:szCs w:val="28"/>
        </w:rPr>
      </w:pPr>
    </w:p>
    <w:p w:rsidR="00891A8F" w:rsidRDefault="00891A8F" w:rsidP="00891A8F">
      <w:pPr>
        <w:jc w:val="center"/>
        <w:rPr>
          <w:b/>
          <w:sz w:val="28"/>
          <w:szCs w:val="28"/>
        </w:rPr>
      </w:pPr>
      <w:r>
        <w:rPr>
          <w:rFonts w:hint="eastAsia"/>
          <w:b/>
          <w:sz w:val="28"/>
          <w:szCs w:val="28"/>
        </w:rPr>
        <w:t>学位论文使用授权说明</w:t>
      </w:r>
    </w:p>
    <w:p w:rsidR="00891A8F" w:rsidRPr="005C73C2" w:rsidRDefault="00891A8F" w:rsidP="00891A8F">
      <w:pPr>
        <w:jc w:val="center"/>
        <w:rPr>
          <w:b/>
          <w:sz w:val="18"/>
          <w:szCs w:val="18"/>
        </w:rPr>
      </w:pPr>
      <w:r>
        <w:rPr>
          <w:rFonts w:hint="eastAsia"/>
          <w:sz w:val="18"/>
          <w:szCs w:val="18"/>
        </w:rPr>
        <w:t>（必须</w:t>
      </w:r>
      <w:r w:rsidRPr="005C73C2">
        <w:rPr>
          <w:rFonts w:hint="eastAsia"/>
          <w:sz w:val="18"/>
          <w:szCs w:val="18"/>
        </w:rPr>
        <w:t>装订在</w:t>
      </w:r>
      <w:r>
        <w:rPr>
          <w:rFonts w:hint="eastAsia"/>
          <w:sz w:val="18"/>
          <w:szCs w:val="18"/>
        </w:rPr>
        <w:t>提交学校图书馆的</w:t>
      </w:r>
      <w:r w:rsidRPr="005C73C2">
        <w:rPr>
          <w:rFonts w:hint="eastAsia"/>
          <w:sz w:val="18"/>
          <w:szCs w:val="18"/>
        </w:rPr>
        <w:t>印刷本</w:t>
      </w:r>
      <w:r>
        <w:rPr>
          <w:rFonts w:hint="eastAsia"/>
          <w:sz w:val="18"/>
          <w:szCs w:val="18"/>
        </w:rPr>
        <w:t>）</w:t>
      </w:r>
    </w:p>
    <w:p w:rsidR="00891A8F" w:rsidRDefault="00891A8F" w:rsidP="00891A8F">
      <w:pPr>
        <w:spacing w:line="360" w:lineRule="auto"/>
        <w:rPr>
          <w:b/>
          <w:szCs w:val="21"/>
        </w:rPr>
      </w:pPr>
    </w:p>
    <w:p w:rsidR="00891A8F" w:rsidRDefault="00891A8F" w:rsidP="00891A8F">
      <w:pPr>
        <w:spacing w:line="360" w:lineRule="auto"/>
        <w:ind w:firstLineChars="245" w:firstLine="588"/>
        <w:rPr>
          <w:sz w:val="24"/>
        </w:rPr>
      </w:pPr>
      <w:r>
        <w:rPr>
          <w:rFonts w:hint="eastAsia"/>
          <w:sz w:val="24"/>
        </w:rPr>
        <w:t>本人完全了解北京大学关于收集、保存、使用学位论文的规定，即：</w:t>
      </w:r>
    </w:p>
    <w:p w:rsidR="00891A8F" w:rsidRDefault="00891A8F" w:rsidP="00891A8F">
      <w:pPr>
        <w:numPr>
          <w:ilvl w:val="0"/>
          <w:numId w:val="6"/>
        </w:numPr>
        <w:spacing w:line="360" w:lineRule="auto"/>
        <w:rPr>
          <w:sz w:val="24"/>
        </w:rPr>
      </w:pPr>
      <w:r>
        <w:rPr>
          <w:rFonts w:hint="eastAsia"/>
          <w:sz w:val="24"/>
        </w:rPr>
        <w:t>按照学校要求提交学位论文的印刷本和电子版本；</w:t>
      </w:r>
    </w:p>
    <w:p w:rsidR="00891A8F" w:rsidRDefault="00891A8F" w:rsidP="00891A8F">
      <w:pPr>
        <w:numPr>
          <w:ilvl w:val="0"/>
          <w:numId w:val="6"/>
        </w:numPr>
        <w:spacing w:line="360" w:lineRule="auto"/>
        <w:rPr>
          <w:sz w:val="24"/>
        </w:rPr>
      </w:pPr>
      <w:r>
        <w:rPr>
          <w:rFonts w:hint="eastAsia"/>
          <w:sz w:val="24"/>
        </w:rPr>
        <w:t>学校有权保存学位论文的印刷本和电子版，并提供目录检索与阅览服务</w:t>
      </w:r>
      <w:r>
        <w:rPr>
          <w:rFonts w:hint="eastAsia"/>
          <w:szCs w:val="21"/>
        </w:rPr>
        <w:t>，</w:t>
      </w:r>
      <w:r w:rsidRPr="0056705E">
        <w:rPr>
          <w:rFonts w:hint="eastAsia"/>
          <w:sz w:val="24"/>
        </w:rPr>
        <w:t>在校园网上提供服务；</w:t>
      </w:r>
    </w:p>
    <w:p w:rsidR="00891A8F" w:rsidRDefault="00891A8F" w:rsidP="00891A8F">
      <w:pPr>
        <w:numPr>
          <w:ilvl w:val="0"/>
          <w:numId w:val="6"/>
        </w:numPr>
        <w:spacing w:line="360" w:lineRule="auto"/>
        <w:rPr>
          <w:sz w:val="24"/>
        </w:rPr>
      </w:pPr>
      <w:r>
        <w:rPr>
          <w:rFonts w:hint="eastAsia"/>
          <w:sz w:val="24"/>
        </w:rPr>
        <w:t>学校可以采用影印、缩印、数字化或其它复制手段保存论文；</w:t>
      </w:r>
    </w:p>
    <w:p w:rsidR="00891A8F" w:rsidRPr="005C73C2" w:rsidRDefault="00891A8F" w:rsidP="00891A8F">
      <w:pPr>
        <w:numPr>
          <w:ilvl w:val="0"/>
          <w:numId w:val="6"/>
        </w:numPr>
        <w:spacing w:line="360" w:lineRule="auto"/>
        <w:rPr>
          <w:sz w:val="24"/>
        </w:rPr>
      </w:pPr>
      <w:r w:rsidRPr="005C73C2">
        <w:rPr>
          <w:rFonts w:hint="eastAsia"/>
          <w:sz w:val="24"/>
        </w:rPr>
        <w:t>因某种特殊原因</w:t>
      </w:r>
      <w:r>
        <w:rPr>
          <w:rFonts w:hint="eastAsia"/>
          <w:sz w:val="24"/>
        </w:rPr>
        <w:t>需要延迟发布</w:t>
      </w:r>
      <w:r w:rsidRPr="005C73C2">
        <w:rPr>
          <w:rFonts w:hint="eastAsia"/>
          <w:sz w:val="24"/>
        </w:rPr>
        <w:t>学位论文电子版，授权</w:t>
      </w:r>
      <w:r>
        <w:rPr>
          <w:rFonts w:hint="eastAsia"/>
          <w:sz w:val="24"/>
        </w:rPr>
        <w:t>学校</w:t>
      </w:r>
      <w:r w:rsidRPr="005C73C2">
        <w:rPr>
          <w:rFonts w:hint="eastAsia"/>
          <w:sz w:val="24"/>
        </w:rPr>
        <w:t>□一年</w:t>
      </w:r>
      <w:r w:rsidRPr="005C73C2">
        <w:rPr>
          <w:rFonts w:hint="eastAsia"/>
          <w:sz w:val="24"/>
        </w:rPr>
        <w:t>/</w:t>
      </w:r>
      <w:r w:rsidRPr="005C73C2">
        <w:rPr>
          <w:rFonts w:hint="eastAsia"/>
          <w:sz w:val="24"/>
        </w:rPr>
        <w:t>□两年</w:t>
      </w:r>
      <w:r w:rsidRPr="005C73C2">
        <w:rPr>
          <w:rFonts w:hint="eastAsia"/>
          <w:sz w:val="24"/>
        </w:rPr>
        <w:t>/</w:t>
      </w:r>
      <w:r w:rsidRPr="005C73C2">
        <w:rPr>
          <w:rFonts w:hint="eastAsia"/>
          <w:sz w:val="24"/>
        </w:rPr>
        <w:t>□三年以后，在校园网上全文发布。</w:t>
      </w:r>
    </w:p>
    <w:p w:rsidR="00891A8F" w:rsidRDefault="00891A8F" w:rsidP="00891A8F">
      <w:pPr>
        <w:ind w:firstLineChars="800" w:firstLine="1920"/>
        <w:rPr>
          <w:sz w:val="24"/>
        </w:rPr>
      </w:pPr>
    </w:p>
    <w:p w:rsidR="00891A8F" w:rsidRDefault="00891A8F" w:rsidP="00891A8F">
      <w:pPr>
        <w:ind w:firstLineChars="800" w:firstLine="1920"/>
        <w:rPr>
          <w:sz w:val="24"/>
        </w:rPr>
      </w:pPr>
      <w:r>
        <w:rPr>
          <w:rFonts w:hint="eastAsia"/>
          <w:sz w:val="24"/>
        </w:rPr>
        <w:t>（保密论文在解密后遵守此规定）</w:t>
      </w:r>
    </w:p>
    <w:p w:rsidR="00891A8F" w:rsidRDefault="00891A8F" w:rsidP="00891A8F">
      <w:pPr>
        <w:ind w:firstLine="570"/>
        <w:rPr>
          <w:sz w:val="24"/>
        </w:rPr>
      </w:pPr>
    </w:p>
    <w:p w:rsidR="00891A8F" w:rsidRDefault="00891A8F" w:rsidP="00891A8F">
      <w:pPr>
        <w:ind w:firstLine="570"/>
        <w:rPr>
          <w:sz w:val="24"/>
        </w:rPr>
      </w:pPr>
    </w:p>
    <w:p w:rsidR="00891A8F" w:rsidRDefault="00891A8F" w:rsidP="00891A8F">
      <w:pPr>
        <w:ind w:firstLine="570"/>
        <w:rPr>
          <w:sz w:val="24"/>
        </w:rPr>
      </w:pPr>
    </w:p>
    <w:p w:rsidR="00891A8F" w:rsidRDefault="00891A8F" w:rsidP="00891A8F">
      <w:pPr>
        <w:spacing w:line="480" w:lineRule="auto"/>
        <w:ind w:firstLineChars="1000" w:firstLine="2400"/>
        <w:rPr>
          <w:sz w:val="24"/>
        </w:rPr>
      </w:pPr>
      <w:r>
        <w:rPr>
          <w:rFonts w:hint="eastAsia"/>
          <w:sz w:val="24"/>
        </w:rPr>
        <w:t>论文作者签名：</w:t>
      </w:r>
      <w:r>
        <w:rPr>
          <w:rFonts w:hint="eastAsia"/>
          <w:sz w:val="24"/>
        </w:rPr>
        <w:t xml:space="preserve">         </w:t>
      </w:r>
      <w:r>
        <w:rPr>
          <w:rFonts w:hint="eastAsia"/>
          <w:sz w:val="24"/>
        </w:rPr>
        <w:t>导师签名：</w:t>
      </w:r>
      <w:r>
        <w:rPr>
          <w:rFonts w:hint="eastAsia"/>
          <w:sz w:val="24"/>
        </w:rPr>
        <w:t xml:space="preserve">           </w:t>
      </w:r>
    </w:p>
    <w:p w:rsidR="003545F7" w:rsidRPr="00891A8F" w:rsidRDefault="00891A8F" w:rsidP="00891A8F">
      <w:pPr>
        <w:spacing w:line="400" w:lineRule="atLeast"/>
        <w:jc w:val="center"/>
        <w:rPr>
          <w:rFonts w:ascii="宋体" w:hAnsi="宋体"/>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3545F7" w:rsidRPr="00891A8F" w:rsidSect="00D064C6">
      <w:footerReference w:type="default" r:id="rId22"/>
      <w:footnotePr>
        <w:numFmt w:val="decimalEnclosedCircleChinese"/>
        <w:numRestart w:val="eachPage"/>
      </w:footnotePr>
      <w:pgSz w:w="11906" w:h="16838" w:code="9"/>
      <w:pgMar w:top="1701" w:right="1474" w:bottom="1418" w:left="1474" w:header="1134"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E4A" w:rsidRDefault="00CB2E4A" w:rsidP="00DF10DF">
      <w:r>
        <w:separator/>
      </w:r>
    </w:p>
  </w:endnote>
  <w:endnote w:type="continuationSeparator" w:id="0">
    <w:p w:rsidR="00CB2E4A" w:rsidRDefault="00CB2E4A" w:rsidP="00DF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04C" w:rsidRDefault="00CA604C">
    <w:pPr>
      <w:pStyle w:val="a6"/>
      <w:jc w:val="center"/>
    </w:pPr>
    <w:r>
      <w:fldChar w:fldCharType="begin"/>
    </w:r>
    <w:r>
      <w:instrText>PAGE   \* MERGEFORMAT</w:instrText>
    </w:r>
    <w:r>
      <w:fldChar w:fldCharType="separate"/>
    </w:r>
    <w:r w:rsidR="00015DDE" w:rsidRPr="00015DDE">
      <w:rPr>
        <w:noProof/>
        <w:lang w:val="zh-CN"/>
      </w:rPr>
      <w:t>2</w:t>
    </w:r>
    <w:r>
      <w:fldChar w:fldCharType="end"/>
    </w:r>
  </w:p>
  <w:p w:rsidR="00CA604C" w:rsidRDefault="00CA60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F6" w:rsidRDefault="00882CF6">
    <w:pPr>
      <w:pStyle w:val="a6"/>
      <w:jc w:val="center"/>
    </w:pPr>
  </w:p>
  <w:p w:rsidR="00882CF6" w:rsidRDefault="00882CF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C7" w:rsidRDefault="00EC27C7">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04C" w:rsidRDefault="00CA604C">
    <w:pPr>
      <w:pStyle w:val="a6"/>
      <w:jc w:val="center"/>
    </w:pPr>
  </w:p>
  <w:p w:rsidR="00CA604C" w:rsidRDefault="00CA604C">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04C" w:rsidRDefault="00CA604C">
    <w:pPr>
      <w:pStyle w:val="a6"/>
      <w:jc w:val="center"/>
    </w:pPr>
    <w:r>
      <w:fldChar w:fldCharType="begin"/>
    </w:r>
    <w:r>
      <w:instrText>PAGE   \* MERGEFORMAT</w:instrText>
    </w:r>
    <w:r>
      <w:fldChar w:fldCharType="separate"/>
    </w:r>
    <w:r w:rsidR="007A4BA8" w:rsidRPr="007A4BA8">
      <w:rPr>
        <w:noProof/>
        <w:lang w:val="zh-CN"/>
      </w:rPr>
      <w:t>10</w:t>
    </w:r>
    <w:r>
      <w:fldChar w:fldCharType="end"/>
    </w:r>
  </w:p>
  <w:p w:rsidR="00CA604C" w:rsidRDefault="00CA604C">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594" w:rsidRDefault="00EB5594">
    <w:pPr>
      <w:pStyle w:val="a6"/>
      <w:jc w:val="center"/>
    </w:pPr>
    <w:r>
      <w:fldChar w:fldCharType="begin"/>
    </w:r>
    <w:r>
      <w:instrText>PAGE   \* MERGEFORMAT</w:instrText>
    </w:r>
    <w:r>
      <w:fldChar w:fldCharType="separate"/>
    </w:r>
    <w:r w:rsidR="007A4BA8" w:rsidRPr="007A4BA8">
      <w:rPr>
        <w:noProof/>
        <w:lang w:val="zh-CN"/>
      </w:rPr>
      <w:t>III</w:t>
    </w:r>
    <w:r>
      <w:fldChar w:fldCharType="end"/>
    </w:r>
  </w:p>
  <w:p w:rsidR="00EB5594" w:rsidRDefault="00EB5594">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50" w:rsidRDefault="00F61750">
    <w:pPr>
      <w:pStyle w:val="a6"/>
      <w:jc w:val="center"/>
    </w:pPr>
    <w:r>
      <w:fldChar w:fldCharType="begin"/>
    </w:r>
    <w:r>
      <w:instrText>PAGE   \* MERGEFORMAT</w:instrText>
    </w:r>
    <w:r>
      <w:fldChar w:fldCharType="separate"/>
    </w:r>
    <w:r w:rsidR="007A4BA8" w:rsidRPr="007A4BA8">
      <w:rPr>
        <w:noProof/>
        <w:lang w:val="zh-CN"/>
      </w:rPr>
      <w:t>9</w:t>
    </w:r>
    <w:r>
      <w:fldChar w:fldCharType="end"/>
    </w:r>
  </w:p>
  <w:p w:rsidR="00F61750" w:rsidRDefault="00F617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E4A" w:rsidRDefault="00CB2E4A" w:rsidP="00DF10DF">
      <w:r>
        <w:separator/>
      </w:r>
    </w:p>
  </w:footnote>
  <w:footnote w:type="continuationSeparator" w:id="0">
    <w:p w:rsidR="00CB2E4A" w:rsidRDefault="00CB2E4A" w:rsidP="00DF10DF">
      <w:r>
        <w:continuationSeparator/>
      </w:r>
    </w:p>
  </w:footnote>
  <w:footnote w:id="1">
    <w:p w:rsidR="00015DDE" w:rsidRDefault="00015DDE" w:rsidP="00015DDE">
      <w:pPr>
        <w:pStyle w:val="a8"/>
      </w:pPr>
      <w:r w:rsidRPr="00D5379D">
        <w:rPr>
          <w:rStyle w:val="a9"/>
          <w:vertAlign w:val="baseline"/>
        </w:rPr>
        <w:footnoteRef/>
      </w:r>
      <w:r>
        <w:t xml:space="preserve"> </w:t>
      </w:r>
      <w:r>
        <w:rPr>
          <w:rFonts w:hint="eastAsia"/>
        </w:rPr>
        <w:t xml:space="preserve"> </w:t>
      </w:r>
      <w:r>
        <w:rPr>
          <w:rFonts w:hint="eastAsia"/>
        </w:rPr>
        <w:t>本研究得到某某基金（编号：</w:t>
      </w:r>
      <w:r>
        <w:rPr>
          <w:rFonts w:hint="eastAsia"/>
        </w:rPr>
        <w:t>XXX</w:t>
      </w:r>
      <w:r>
        <w:rPr>
          <w:rFonts w:hint="eastAsia"/>
        </w:rPr>
        <w:t>）资助。</w:t>
      </w:r>
    </w:p>
  </w:footnote>
  <w:footnote w:id="2">
    <w:p w:rsidR="007D3537" w:rsidRDefault="007D3537">
      <w:pPr>
        <w:pStyle w:val="a8"/>
      </w:pPr>
      <w:r w:rsidRPr="00F80742">
        <w:rPr>
          <w:rStyle w:val="a9"/>
          <w:vertAlign w:val="baseline"/>
        </w:rPr>
        <w:footnoteRef/>
      </w:r>
      <w:r>
        <w:t xml:space="preserve"> </w:t>
      </w:r>
      <w:r>
        <w:rPr>
          <w:rFonts w:hint="eastAsia"/>
        </w:rPr>
        <w:t>第</w:t>
      </w:r>
      <w:r>
        <w:rPr>
          <w:rFonts w:hint="eastAsia"/>
        </w:rPr>
        <w:t>1</w:t>
      </w:r>
      <w:r>
        <w:rPr>
          <w:rFonts w:hint="eastAsia"/>
        </w:rPr>
        <w:t>章</w:t>
      </w:r>
      <w:r w:rsidR="00626396">
        <w:rPr>
          <w:rFonts w:hint="eastAsia"/>
        </w:rPr>
        <w:t>用了</w:t>
      </w:r>
      <w:r>
        <w:rPr>
          <w:rFonts w:hint="eastAsia"/>
        </w:rPr>
        <w:t>“顺序编码制索引文献”样式，采用后全文都只能采用这种方式</w:t>
      </w:r>
      <w:r w:rsidR="00626396">
        <w:rPr>
          <w:rFonts w:hint="eastAsia"/>
        </w:rPr>
        <w:t>。</w:t>
      </w:r>
    </w:p>
  </w:footnote>
  <w:footnote w:id="3">
    <w:p w:rsidR="00AA49FA" w:rsidRPr="00AA49FA" w:rsidRDefault="00AA49FA">
      <w:pPr>
        <w:pStyle w:val="a8"/>
      </w:pPr>
      <w:r w:rsidRPr="00F80742">
        <w:rPr>
          <w:rStyle w:val="a9"/>
          <w:vertAlign w:val="baseline"/>
        </w:rPr>
        <w:footnoteRef/>
      </w:r>
      <w:r w:rsidRPr="00F80742">
        <w:t xml:space="preserve"> </w:t>
      </w:r>
      <w:r>
        <w:rPr>
          <w:rFonts w:hint="eastAsia"/>
        </w:rPr>
        <w:t>本章为“著者</w:t>
      </w:r>
      <w:r>
        <w:rPr>
          <w:rFonts w:hint="eastAsia"/>
        </w:rPr>
        <w:t>-</w:t>
      </w:r>
      <w:r>
        <w:rPr>
          <w:rFonts w:hint="eastAsia"/>
        </w:rPr>
        <w:t>出版年制”索引文献示例</w:t>
      </w:r>
      <w:r w:rsidR="00F80742">
        <w:rPr>
          <w:rFonts w:hint="eastAsia"/>
        </w:rPr>
        <w:t>，实际写作时只能选择本章和第</w:t>
      </w:r>
      <w:r w:rsidR="00F80742">
        <w:rPr>
          <w:rFonts w:hint="eastAsia"/>
        </w:rPr>
        <w:t>1</w:t>
      </w:r>
      <w:r w:rsidR="00F80742">
        <w:rPr>
          <w:rFonts w:hint="eastAsia"/>
        </w:rPr>
        <w:t>章索引文献方法之一，不得混用</w:t>
      </w:r>
      <w:r>
        <w:rPr>
          <w:rFonts w:hint="eastAsia"/>
        </w:rPr>
        <w:t>。</w:t>
      </w:r>
    </w:p>
  </w:footnote>
  <w:footnote w:id="4">
    <w:p w:rsidR="002D2A4C" w:rsidRPr="002D2A4C" w:rsidRDefault="002D2A4C">
      <w:pPr>
        <w:pStyle w:val="a8"/>
      </w:pPr>
      <w:r w:rsidRPr="002D2A4C">
        <w:rPr>
          <w:rStyle w:val="a9"/>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5">
    <w:p w:rsidR="00F61750" w:rsidRDefault="00F61750" w:rsidP="00F80742">
      <w:pPr>
        <w:pStyle w:val="a8"/>
        <w:ind w:left="279" w:hangingChars="155" w:hanging="279"/>
      </w:pPr>
      <w:r w:rsidRPr="00F80742">
        <w:rPr>
          <w:rStyle w:val="a9"/>
          <w:vertAlign w:val="baseline"/>
        </w:rPr>
        <w:footnoteRef/>
      </w:r>
      <w:r>
        <w:t xml:space="preserve"> </w:t>
      </w:r>
      <w:r>
        <w:rPr>
          <w:rFonts w:hint="eastAsia"/>
        </w:rPr>
        <w:t>全文参考文献索引方式只能选用“顺序编码制”或“著者—出版年制”其中之一，</w:t>
      </w:r>
      <w:r w:rsidR="00F80742">
        <w:rPr>
          <w:rFonts w:hint="eastAsia"/>
        </w:rPr>
        <w:t>文献列表也应选择相对应的著录方法，</w:t>
      </w:r>
      <w:r>
        <w:rPr>
          <w:rFonts w:hint="eastAsia"/>
        </w:rPr>
        <w:t>此处作为示例列举了两种方式，实际</w:t>
      </w:r>
      <w:r w:rsidR="00F80742">
        <w:rPr>
          <w:rFonts w:hint="eastAsia"/>
        </w:rPr>
        <w:t>撰写论文时不得混用</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C7" w:rsidRDefault="00EC27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C7" w:rsidRDefault="00EC27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C7" w:rsidRDefault="00EC27C7">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29" w:rsidRPr="009E6929" w:rsidRDefault="009E6929" w:rsidP="009E692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E0" w:rsidRPr="00EC27C7" w:rsidRDefault="000855E0" w:rsidP="009C606C">
    <w:pPr>
      <w:pStyle w:val="a5"/>
      <w:rPr>
        <w:sz w:val="21"/>
        <w:szCs w:val="21"/>
      </w:rPr>
    </w:pPr>
    <w:r w:rsidRPr="00EC27C7">
      <w:rPr>
        <w:rFonts w:hint="eastAsia"/>
        <w:sz w:val="21"/>
        <w:szCs w:val="21"/>
      </w:rPr>
      <w:t>北京大学博士学位论文</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5E0" w:rsidRPr="0066430A" w:rsidRDefault="000855E0" w:rsidP="009C606C">
    <w:pPr>
      <w:pStyle w:val="a5"/>
      <w:rPr>
        <w:rFonts w:ascii="宋体" w:hAnsi="宋体"/>
        <w:sz w:val="21"/>
        <w:szCs w:val="21"/>
      </w:rPr>
    </w:pPr>
    <w:r w:rsidRPr="0066430A">
      <w:rPr>
        <w:rFonts w:ascii="宋体" w:hAnsi="宋体"/>
        <w:sz w:val="21"/>
        <w:szCs w:val="21"/>
      </w:rPr>
      <w:fldChar w:fldCharType="begin"/>
    </w:r>
    <w:r w:rsidRPr="0066430A">
      <w:rPr>
        <w:rFonts w:ascii="宋体" w:hAnsi="宋体"/>
        <w:sz w:val="21"/>
        <w:szCs w:val="21"/>
      </w:rPr>
      <w:instrText xml:space="preserve"> STYLEREF  "标题 1"  \* MERGEFORMAT </w:instrText>
    </w:r>
    <w:r w:rsidRPr="0066430A">
      <w:rPr>
        <w:rFonts w:ascii="宋体" w:hAnsi="宋体"/>
        <w:sz w:val="21"/>
        <w:szCs w:val="21"/>
      </w:rPr>
      <w:fldChar w:fldCharType="separate"/>
    </w:r>
    <w:r w:rsidR="007A4BA8">
      <w:rPr>
        <w:rFonts w:ascii="宋体" w:hAnsi="宋体"/>
        <w:noProof/>
        <w:sz w:val="21"/>
        <w:szCs w:val="21"/>
      </w:rPr>
      <w:t>致谢</w:t>
    </w:r>
    <w:r w:rsidRPr="0066430A">
      <w:rPr>
        <w:rFonts w:ascii="宋体" w:hAnsi="宋体"/>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F6067"/>
    <w:multiLevelType w:val="multilevel"/>
    <w:tmpl w:val="3EF6F5BE"/>
    <w:lvl w:ilvl="0">
      <w:start w:val="1"/>
      <w:numFmt w:val="decimal"/>
      <w:lvlText w:val="%1"/>
      <w:lvlJc w:val="left"/>
      <w:pPr>
        <w:ind w:left="525" w:hanging="525"/>
      </w:pPr>
      <w:rPr>
        <w:rFonts w:hint="default"/>
      </w:rPr>
    </w:lvl>
    <w:lvl w:ilvl="1">
      <w:start w:val="1"/>
      <w:numFmt w:val="decimal"/>
      <w:lvlText w:val="%1.%2"/>
      <w:lvlJc w:val="left"/>
      <w:pPr>
        <w:ind w:left="711" w:hanging="525"/>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196" w:hanging="108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2928" w:hanging="1440"/>
      </w:pPr>
      <w:rPr>
        <w:rFonts w:hint="default"/>
      </w:rPr>
    </w:lvl>
  </w:abstractNum>
  <w:abstractNum w:abstractNumId="1" w15:restartNumberingAfterBreak="0">
    <w:nsid w:val="56C917DC"/>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6B9634B4"/>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72543E7D"/>
    <w:multiLevelType w:val="hybridMultilevel"/>
    <w:tmpl w:val="D744F25A"/>
    <w:lvl w:ilvl="0" w:tplc="2A4CFCC0">
      <w:start w:val="1"/>
      <w:numFmt w:val="decimal"/>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AD17047"/>
    <w:multiLevelType w:val="hybridMultilevel"/>
    <w:tmpl w:val="D410215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F2"/>
    <w:rsid w:val="00015DDE"/>
    <w:rsid w:val="00017958"/>
    <w:rsid w:val="000305E1"/>
    <w:rsid w:val="00041977"/>
    <w:rsid w:val="00063579"/>
    <w:rsid w:val="000855E0"/>
    <w:rsid w:val="00096C85"/>
    <w:rsid w:val="000A3A36"/>
    <w:rsid w:val="000A76D2"/>
    <w:rsid w:val="000B2B30"/>
    <w:rsid w:val="000B30E8"/>
    <w:rsid w:val="000C2253"/>
    <w:rsid w:val="000C6400"/>
    <w:rsid w:val="000D504C"/>
    <w:rsid w:val="000E4F11"/>
    <w:rsid w:val="000F4A6D"/>
    <w:rsid w:val="00111F98"/>
    <w:rsid w:val="00157418"/>
    <w:rsid w:val="00157C13"/>
    <w:rsid w:val="001611D5"/>
    <w:rsid w:val="0017775A"/>
    <w:rsid w:val="00197A77"/>
    <w:rsid w:val="001C2B16"/>
    <w:rsid w:val="001C31FE"/>
    <w:rsid w:val="001C68CB"/>
    <w:rsid w:val="001C6F42"/>
    <w:rsid w:val="001D4952"/>
    <w:rsid w:val="001D578E"/>
    <w:rsid w:val="001E2B2A"/>
    <w:rsid w:val="001E2D30"/>
    <w:rsid w:val="00206AB7"/>
    <w:rsid w:val="00213DBA"/>
    <w:rsid w:val="002171E5"/>
    <w:rsid w:val="00220D5D"/>
    <w:rsid w:val="00221E36"/>
    <w:rsid w:val="00226661"/>
    <w:rsid w:val="00233212"/>
    <w:rsid w:val="002562E6"/>
    <w:rsid w:val="00257934"/>
    <w:rsid w:val="00284D35"/>
    <w:rsid w:val="00292229"/>
    <w:rsid w:val="002A58D1"/>
    <w:rsid w:val="002B00F3"/>
    <w:rsid w:val="002B0F88"/>
    <w:rsid w:val="002B183E"/>
    <w:rsid w:val="002D2A4C"/>
    <w:rsid w:val="002D3FF2"/>
    <w:rsid w:val="002E2346"/>
    <w:rsid w:val="002E290D"/>
    <w:rsid w:val="002E776A"/>
    <w:rsid w:val="002F5978"/>
    <w:rsid w:val="00323438"/>
    <w:rsid w:val="00336745"/>
    <w:rsid w:val="00342D7D"/>
    <w:rsid w:val="003545F7"/>
    <w:rsid w:val="003554F4"/>
    <w:rsid w:val="0036714F"/>
    <w:rsid w:val="00382879"/>
    <w:rsid w:val="0038460D"/>
    <w:rsid w:val="00391E07"/>
    <w:rsid w:val="003B6FD8"/>
    <w:rsid w:val="003D0A0D"/>
    <w:rsid w:val="003F5A49"/>
    <w:rsid w:val="00405ACD"/>
    <w:rsid w:val="00405CEF"/>
    <w:rsid w:val="00417C0B"/>
    <w:rsid w:val="00425411"/>
    <w:rsid w:val="00435CBC"/>
    <w:rsid w:val="00440BE7"/>
    <w:rsid w:val="00444FE2"/>
    <w:rsid w:val="00461FCE"/>
    <w:rsid w:val="004838BC"/>
    <w:rsid w:val="00491998"/>
    <w:rsid w:val="00497AC0"/>
    <w:rsid w:val="004A13F9"/>
    <w:rsid w:val="004D09DC"/>
    <w:rsid w:val="004F2B2B"/>
    <w:rsid w:val="00511A16"/>
    <w:rsid w:val="005165A3"/>
    <w:rsid w:val="0053042C"/>
    <w:rsid w:val="005474E4"/>
    <w:rsid w:val="00547AEE"/>
    <w:rsid w:val="00595714"/>
    <w:rsid w:val="005B5E1C"/>
    <w:rsid w:val="005C354E"/>
    <w:rsid w:val="005E0436"/>
    <w:rsid w:val="00606185"/>
    <w:rsid w:val="00613E21"/>
    <w:rsid w:val="006149E3"/>
    <w:rsid w:val="00626396"/>
    <w:rsid w:val="0066430A"/>
    <w:rsid w:val="00677539"/>
    <w:rsid w:val="006B1144"/>
    <w:rsid w:val="006C566E"/>
    <w:rsid w:val="006E0307"/>
    <w:rsid w:val="006E5292"/>
    <w:rsid w:val="006E5528"/>
    <w:rsid w:val="006E78C3"/>
    <w:rsid w:val="006F684B"/>
    <w:rsid w:val="00714BDF"/>
    <w:rsid w:val="00724160"/>
    <w:rsid w:val="007440F2"/>
    <w:rsid w:val="0075022C"/>
    <w:rsid w:val="0075461D"/>
    <w:rsid w:val="00781C7C"/>
    <w:rsid w:val="007A027C"/>
    <w:rsid w:val="007A4BA8"/>
    <w:rsid w:val="007B2BC7"/>
    <w:rsid w:val="007C54D4"/>
    <w:rsid w:val="007D3537"/>
    <w:rsid w:val="007F5843"/>
    <w:rsid w:val="008156C9"/>
    <w:rsid w:val="008301E2"/>
    <w:rsid w:val="008431EF"/>
    <w:rsid w:val="00882CF6"/>
    <w:rsid w:val="00891A8F"/>
    <w:rsid w:val="00896186"/>
    <w:rsid w:val="008B010C"/>
    <w:rsid w:val="00920850"/>
    <w:rsid w:val="00926071"/>
    <w:rsid w:val="00930EEB"/>
    <w:rsid w:val="0095139A"/>
    <w:rsid w:val="0096239D"/>
    <w:rsid w:val="0096704C"/>
    <w:rsid w:val="0097027B"/>
    <w:rsid w:val="0097799E"/>
    <w:rsid w:val="00980DAF"/>
    <w:rsid w:val="00981E2C"/>
    <w:rsid w:val="00982983"/>
    <w:rsid w:val="0099353D"/>
    <w:rsid w:val="009C606C"/>
    <w:rsid w:val="009C6423"/>
    <w:rsid w:val="009D0016"/>
    <w:rsid w:val="009E6929"/>
    <w:rsid w:val="00A25DDD"/>
    <w:rsid w:val="00A35D63"/>
    <w:rsid w:val="00A51810"/>
    <w:rsid w:val="00A558DD"/>
    <w:rsid w:val="00A911A5"/>
    <w:rsid w:val="00A92806"/>
    <w:rsid w:val="00AA37FD"/>
    <w:rsid w:val="00AA398A"/>
    <w:rsid w:val="00AA49FA"/>
    <w:rsid w:val="00AE480C"/>
    <w:rsid w:val="00AF20E7"/>
    <w:rsid w:val="00AF4A90"/>
    <w:rsid w:val="00B3397D"/>
    <w:rsid w:val="00B51F78"/>
    <w:rsid w:val="00B715D7"/>
    <w:rsid w:val="00B92B5D"/>
    <w:rsid w:val="00B938D8"/>
    <w:rsid w:val="00BA0273"/>
    <w:rsid w:val="00BA3919"/>
    <w:rsid w:val="00BA7156"/>
    <w:rsid w:val="00BB08CF"/>
    <w:rsid w:val="00BB2CBE"/>
    <w:rsid w:val="00BB5371"/>
    <w:rsid w:val="00BE6C98"/>
    <w:rsid w:val="00C137C8"/>
    <w:rsid w:val="00C16EFE"/>
    <w:rsid w:val="00C27EA5"/>
    <w:rsid w:val="00C41819"/>
    <w:rsid w:val="00C465FF"/>
    <w:rsid w:val="00C546FC"/>
    <w:rsid w:val="00C60EC1"/>
    <w:rsid w:val="00C62A36"/>
    <w:rsid w:val="00C715A2"/>
    <w:rsid w:val="00C75960"/>
    <w:rsid w:val="00C92AE9"/>
    <w:rsid w:val="00CA604C"/>
    <w:rsid w:val="00CB2E4A"/>
    <w:rsid w:val="00CB4F4A"/>
    <w:rsid w:val="00CB5EE7"/>
    <w:rsid w:val="00CB7D31"/>
    <w:rsid w:val="00CD33CE"/>
    <w:rsid w:val="00CD7F69"/>
    <w:rsid w:val="00CE6446"/>
    <w:rsid w:val="00D03CBD"/>
    <w:rsid w:val="00D03FAE"/>
    <w:rsid w:val="00D05D25"/>
    <w:rsid w:val="00D0604E"/>
    <w:rsid w:val="00D064C6"/>
    <w:rsid w:val="00D079D9"/>
    <w:rsid w:val="00D30D5C"/>
    <w:rsid w:val="00D44FBA"/>
    <w:rsid w:val="00D47E31"/>
    <w:rsid w:val="00D52D72"/>
    <w:rsid w:val="00D5379D"/>
    <w:rsid w:val="00D6078F"/>
    <w:rsid w:val="00D64BDA"/>
    <w:rsid w:val="00D71F7A"/>
    <w:rsid w:val="00D815A8"/>
    <w:rsid w:val="00D8437C"/>
    <w:rsid w:val="00D8678C"/>
    <w:rsid w:val="00D90F3A"/>
    <w:rsid w:val="00D9681A"/>
    <w:rsid w:val="00DA740B"/>
    <w:rsid w:val="00DC0B3B"/>
    <w:rsid w:val="00DC3D19"/>
    <w:rsid w:val="00DE264C"/>
    <w:rsid w:val="00DF03C2"/>
    <w:rsid w:val="00DF10DF"/>
    <w:rsid w:val="00DF7982"/>
    <w:rsid w:val="00E021F2"/>
    <w:rsid w:val="00E04D6F"/>
    <w:rsid w:val="00E10AE9"/>
    <w:rsid w:val="00E21403"/>
    <w:rsid w:val="00E25283"/>
    <w:rsid w:val="00E41B19"/>
    <w:rsid w:val="00E44454"/>
    <w:rsid w:val="00E53A4D"/>
    <w:rsid w:val="00E6325C"/>
    <w:rsid w:val="00E726E4"/>
    <w:rsid w:val="00EB10D9"/>
    <w:rsid w:val="00EB1E77"/>
    <w:rsid w:val="00EB5594"/>
    <w:rsid w:val="00EC27C7"/>
    <w:rsid w:val="00EE0DC9"/>
    <w:rsid w:val="00EE51C8"/>
    <w:rsid w:val="00F119CA"/>
    <w:rsid w:val="00F150C6"/>
    <w:rsid w:val="00F16FE5"/>
    <w:rsid w:val="00F20461"/>
    <w:rsid w:val="00F24EF5"/>
    <w:rsid w:val="00F33246"/>
    <w:rsid w:val="00F55E0E"/>
    <w:rsid w:val="00F61750"/>
    <w:rsid w:val="00F67686"/>
    <w:rsid w:val="00F74670"/>
    <w:rsid w:val="00F80742"/>
    <w:rsid w:val="00F8341F"/>
    <w:rsid w:val="00F841C2"/>
    <w:rsid w:val="00F85105"/>
    <w:rsid w:val="00FA162C"/>
    <w:rsid w:val="00FB10B3"/>
    <w:rsid w:val="00FD0671"/>
    <w:rsid w:val="00FF1608"/>
    <w:rsid w:val="00FF69CA"/>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FA0760-DE0A-4417-AB0B-099AF532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1F2"/>
    <w:pPr>
      <w:widowControl w:val="0"/>
      <w:jc w:val="both"/>
    </w:pPr>
    <w:rPr>
      <w:rFonts w:ascii="Times New Roman" w:hAnsi="Times New Roman"/>
      <w:kern w:val="2"/>
      <w:sz w:val="21"/>
      <w:szCs w:val="24"/>
    </w:rPr>
  </w:style>
  <w:style w:type="paragraph" w:styleId="1">
    <w:name w:val="heading 1"/>
    <w:basedOn w:val="a"/>
    <w:next w:val="a"/>
    <w:link w:val="1Char"/>
    <w:qFormat/>
    <w:rsid w:val="00E021F2"/>
    <w:pPr>
      <w:keepNext/>
      <w:keepLines/>
      <w:spacing w:before="340" w:after="330" w:line="578" w:lineRule="auto"/>
      <w:outlineLvl w:val="0"/>
    </w:pPr>
    <w:rPr>
      <w:rFonts w:ascii="Arial" w:hAnsi="Arial"/>
      <w:b/>
      <w:bCs/>
      <w:color w:val="000000"/>
      <w:kern w:val="44"/>
      <w:sz w:val="44"/>
      <w:szCs w:val="44"/>
    </w:rPr>
  </w:style>
  <w:style w:type="paragraph" w:styleId="2">
    <w:name w:val="heading 2"/>
    <w:basedOn w:val="a"/>
    <w:next w:val="a"/>
    <w:link w:val="2Char"/>
    <w:uiPriority w:val="9"/>
    <w:unhideWhenUsed/>
    <w:qFormat/>
    <w:rsid w:val="007D353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7D353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021F2"/>
    <w:rPr>
      <w:rFonts w:ascii="Arial" w:eastAsia="宋体" w:hAnsi="Arial" w:cs="Times New Roman"/>
      <w:b/>
      <w:bCs/>
      <w:color w:val="000000"/>
      <w:kern w:val="44"/>
      <w:sz w:val="44"/>
      <w:szCs w:val="44"/>
    </w:rPr>
  </w:style>
  <w:style w:type="paragraph" w:styleId="a3">
    <w:name w:val="Plain Text"/>
    <w:basedOn w:val="a"/>
    <w:link w:val="Char"/>
    <w:rsid w:val="00E021F2"/>
    <w:rPr>
      <w:rFonts w:ascii="宋体" w:hAnsi="Courier New" w:cs="幼圆"/>
      <w:szCs w:val="21"/>
    </w:rPr>
  </w:style>
  <w:style w:type="character" w:customStyle="1" w:styleId="Char">
    <w:name w:val="纯文本 Char"/>
    <w:link w:val="a3"/>
    <w:rsid w:val="00E021F2"/>
    <w:rPr>
      <w:rFonts w:ascii="宋体" w:eastAsia="宋体" w:hAnsi="Courier New" w:cs="幼圆"/>
      <w:szCs w:val="21"/>
    </w:rPr>
  </w:style>
  <w:style w:type="paragraph" w:styleId="a4">
    <w:name w:val="Balloon Text"/>
    <w:basedOn w:val="a"/>
    <w:link w:val="Char0"/>
    <w:uiPriority w:val="99"/>
    <w:semiHidden/>
    <w:unhideWhenUsed/>
    <w:rsid w:val="00E021F2"/>
    <w:rPr>
      <w:sz w:val="18"/>
      <w:szCs w:val="18"/>
    </w:rPr>
  </w:style>
  <w:style w:type="character" w:customStyle="1" w:styleId="Char0">
    <w:name w:val="批注框文本 Char"/>
    <w:link w:val="a4"/>
    <w:uiPriority w:val="99"/>
    <w:semiHidden/>
    <w:rsid w:val="00E021F2"/>
    <w:rPr>
      <w:rFonts w:ascii="Times New Roman" w:eastAsia="宋体" w:hAnsi="Times New Roman" w:cs="Times New Roman"/>
      <w:sz w:val="18"/>
      <w:szCs w:val="18"/>
    </w:rPr>
  </w:style>
  <w:style w:type="paragraph" w:styleId="a5">
    <w:name w:val="header"/>
    <w:basedOn w:val="a"/>
    <w:link w:val="Char1"/>
    <w:uiPriority w:val="99"/>
    <w:unhideWhenUsed/>
    <w:rsid w:val="00DF10D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sid w:val="00DF10DF"/>
    <w:rPr>
      <w:rFonts w:ascii="Times New Roman" w:eastAsia="宋体" w:hAnsi="Times New Roman" w:cs="Times New Roman"/>
      <w:sz w:val="18"/>
      <w:szCs w:val="18"/>
    </w:rPr>
  </w:style>
  <w:style w:type="paragraph" w:styleId="a6">
    <w:name w:val="footer"/>
    <w:basedOn w:val="a"/>
    <w:link w:val="Char2"/>
    <w:uiPriority w:val="99"/>
    <w:unhideWhenUsed/>
    <w:rsid w:val="00DF10DF"/>
    <w:pPr>
      <w:tabs>
        <w:tab w:val="center" w:pos="4153"/>
        <w:tab w:val="right" w:pos="8306"/>
      </w:tabs>
      <w:snapToGrid w:val="0"/>
      <w:jc w:val="left"/>
    </w:pPr>
    <w:rPr>
      <w:sz w:val="18"/>
      <w:szCs w:val="18"/>
    </w:rPr>
  </w:style>
  <w:style w:type="character" w:customStyle="1" w:styleId="Char2">
    <w:name w:val="页脚 Char"/>
    <w:link w:val="a6"/>
    <w:uiPriority w:val="99"/>
    <w:rsid w:val="00DF10DF"/>
    <w:rPr>
      <w:rFonts w:ascii="Times New Roman" w:eastAsia="宋体" w:hAnsi="Times New Roman" w:cs="Times New Roman"/>
      <w:sz w:val="18"/>
      <w:szCs w:val="18"/>
    </w:rPr>
  </w:style>
  <w:style w:type="paragraph" w:customStyle="1" w:styleId="Default">
    <w:name w:val="Default"/>
    <w:rsid w:val="000A76D2"/>
    <w:pPr>
      <w:widowControl w:val="0"/>
      <w:autoSpaceDE w:val="0"/>
      <w:autoSpaceDN w:val="0"/>
      <w:adjustRightInd w:val="0"/>
    </w:pPr>
    <w:rPr>
      <w:rFonts w:ascii="宋体" w:cs="宋体"/>
      <w:color w:val="000000"/>
      <w:sz w:val="24"/>
      <w:szCs w:val="24"/>
    </w:rPr>
  </w:style>
  <w:style w:type="paragraph" w:styleId="a7">
    <w:name w:val="Date"/>
    <w:basedOn w:val="a"/>
    <w:next w:val="a"/>
    <w:link w:val="Char3"/>
    <w:uiPriority w:val="99"/>
    <w:semiHidden/>
    <w:unhideWhenUsed/>
    <w:rsid w:val="002B0F88"/>
    <w:pPr>
      <w:ind w:leftChars="2500" w:left="100"/>
    </w:pPr>
  </w:style>
  <w:style w:type="character" w:customStyle="1" w:styleId="Char3">
    <w:name w:val="日期 Char"/>
    <w:link w:val="a7"/>
    <w:uiPriority w:val="99"/>
    <w:semiHidden/>
    <w:rsid w:val="002B0F88"/>
    <w:rPr>
      <w:rFonts w:ascii="Times New Roman" w:eastAsia="宋体" w:hAnsi="Times New Roman" w:cs="Times New Roman"/>
      <w:szCs w:val="24"/>
    </w:rPr>
  </w:style>
  <w:style w:type="paragraph" w:styleId="a8">
    <w:name w:val="footnote text"/>
    <w:basedOn w:val="a"/>
    <w:link w:val="Char4"/>
    <w:uiPriority w:val="99"/>
    <w:semiHidden/>
    <w:unhideWhenUsed/>
    <w:rsid w:val="00DE264C"/>
    <w:pPr>
      <w:snapToGrid w:val="0"/>
      <w:jc w:val="left"/>
    </w:pPr>
    <w:rPr>
      <w:sz w:val="18"/>
      <w:szCs w:val="18"/>
    </w:rPr>
  </w:style>
  <w:style w:type="character" w:customStyle="1" w:styleId="Char4">
    <w:name w:val="脚注文本 Char"/>
    <w:link w:val="a8"/>
    <w:uiPriority w:val="99"/>
    <w:semiHidden/>
    <w:rsid w:val="00DE264C"/>
    <w:rPr>
      <w:rFonts w:ascii="Times New Roman" w:eastAsia="宋体" w:hAnsi="Times New Roman" w:cs="Times New Roman"/>
      <w:sz w:val="18"/>
      <w:szCs w:val="18"/>
    </w:rPr>
  </w:style>
  <w:style w:type="character" w:styleId="a9">
    <w:name w:val="footnote reference"/>
    <w:uiPriority w:val="99"/>
    <w:semiHidden/>
    <w:unhideWhenUsed/>
    <w:rsid w:val="00DE264C"/>
    <w:rPr>
      <w:vertAlign w:val="superscript"/>
    </w:rPr>
  </w:style>
  <w:style w:type="table" w:styleId="aa">
    <w:name w:val="Table Grid"/>
    <w:basedOn w:val="a1"/>
    <w:uiPriority w:val="59"/>
    <w:rsid w:val="00E2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17C0B"/>
    <w:pPr>
      <w:ind w:firstLineChars="200" w:firstLine="420"/>
    </w:pPr>
  </w:style>
  <w:style w:type="character" w:customStyle="1" w:styleId="2Char">
    <w:name w:val="标题 2 Char"/>
    <w:link w:val="2"/>
    <w:uiPriority w:val="9"/>
    <w:rsid w:val="007D3537"/>
    <w:rPr>
      <w:rFonts w:ascii="Cambria" w:eastAsia="宋体" w:hAnsi="Cambria" w:cs="Times New Roman"/>
      <w:b/>
      <w:bCs/>
      <w:sz w:val="32"/>
      <w:szCs w:val="32"/>
    </w:rPr>
  </w:style>
  <w:style w:type="character" w:customStyle="1" w:styleId="3Char">
    <w:name w:val="标题 3 Char"/>
    <w:link w:val="3"/>
    <w:uiPriority w:val="9"/>
    <w:rsid w:val="007D3537"/>
    <w:rPr>
      <w:rFonts w:ascii="Times New Roman" w:eastAsia="宋体" w:hAnsi="Times New Roman" w:cs="Times New Roman"/>
      <w:b/>
      <w:bCs/>
      <w:sz w:val="32"/>
      <w:szCs w:val="32"/>
    </w:rPr>
  </w:style>
  <w:style w:type="character" w:styleId="ac">
    <w:name w:val="Hyperlink"/>
    <w:uiPriority w:val="99"/>
    <w:unhideWhenUsed/>
    <w:rsid w:val="00BB08CF"/>
    <w:rPr>
      <w:color w:val="0000FF"/>
      <w:u w:val="single"/>
    </w:rPr>
  </w:style>
  <w:style w:type="paragraph" w:styleId="TOC">
    <w:name w:val="TOC Heading"/>
    <w:basedOn w:val="1"/>
    <w:next w:val="a"/>
    <w:uiPriority w:val="39"/>
    <w:unhideWhenUsed/>
    <w:qFormat/>
    <w:rsid w:val="00C92AE9"/>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unhideWhenUsed/>
    <w:rsid w:val="00A35D63"/>
    <w:pPr>
      <w:tabs>
        <w:tab w:val="right" w:leader="dot" w:pos="8948"/>
      </w:tabs>
      <w:spacing w:before="120" w:line="400" w:lineRule="exact"/>
    </w:pPr>
    <w:rPr>
      <w:rFonts w:eastAsia="黑体"/>
      <w:noProof/>
      <w:sz w:val="24"/>
    </w:rPr>
  </w:style>
  <w:style w:type="paragraph" w:styleId="20">
    <w:name w:val="toc 2"/>
    <w:basedOn w:val="a"/>
    <w:next w:val="a"/>
    <w:autoRedefine/>
    <w:uiPriority w:val="39"/>
    <w:unhideWhenUsed/>
    <w:rsid w:val="00063579"/>
    <w:pPr>
      <w:tabs>
        <w:tab w:val="right" w:leader="dot" w:pos="8948"/>
      </w:tabs>
      <w:spacing w:line="400" w:lineRule="exact"/>
      <w:ind w:leftChars="100" w:left="100"/>
    </w:pPr>
    <w:rPr>
      <w:noProof/>
      <w:sz w:val="24"/>
    </w:rPr>
  </w:style>
  <w:style w:type="paragraph" w:styleId="30">
    <w:name w:val="toc 3"/>
    <w:basedOn w:val="a"/>
    <w:next w:val="a"/>
    <w:autoRedefine/>
    <w:uiPriority w:val="39"/>
    <w:unhideWhenUsed/>
    <w:rsid w:val="00A35D63"/>
    <w:pPr>
      <w:tabs>
        <w:tab w:val="right" w:leader="dot" w:pos="8948"/>
      </w:tabs>
      <w:spacing w:line="400" w:lineRule="exact"/>
      <w:ind w:leftChars="200" w:left="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8152-CF6E-4BB9-98FD-E4623EF8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Links>
    <vt:vector size="84" baseType="variant">
      <vt:variant>
        <vt:i4>1966129</vt:i4>
      </vt:variant>
      <vt:variant>
        <vt:i4>80</vt:i4>
      </vt:variant>
      <vt:variant>
        <vt:i4>0</vt:i4>
      </vt:variant>
      <vt:variant>
        <vt:i4>5</vt:i4>
      </vt:variant>
      <vt:variant>
        <vt:lpwstr/>
      </vt:variant>
      <vt:variant>
        <vt:lpwstr>_Toc414886966</vt:lpwstr>
      </vt:variant>
      <vt:variant>
        <vt:i4>1966129</vt:i4>
      </vt:variant>
      <vt:variant>
        <vt:i4>74</vt:i4>
      </vt:variant>
      <vt:variant>
        <vt:i4>0</vt:i4>
      </vt:variant>
      <vt:variant>
        <vt:i4>5</vt:i4>
      </vt:variant>
      <vt:variant>
        <vt:lpwstr/>
      </vt:variant>
      <vt:variant>
        <vt:lpwstr>_Toc414886965</vt:lpwstr>
      </vt:variant>
      <vt:variant>
        <vt:i4>1966129</vt:i4>
      </vt:variant>
      <vt:variant>
        <vt:i4>68</vt:i4>
      </vt:variant>
      <vt:variant>
        <vt:i4>0</vt:i4>
      </vt:variant>
      <vt:variant>
        <vt:i4>5</vt:i4>
      </vt:variant>
      <vt:variant>
        <vt:lpwstr/>
      </vt:variant>
      <vt:variant>
        <vt:lpwstr>_Toc414886964</vt:lpwstr>
      </vt:variant>
      <vt:variant>
        <vt:i4>1966129</vt:i4>
      </vt:variant>
      <vt:variant>
        <vt:i4>62</vt:i4>
      </vt:variant>
      <vt:variant>
        <vt:i4>0</vt:i4>
      </vt:variant>
      <vt:variant>
        <vt:i4>5</vt:i4>
      </vt:variant>
      <vt:variant>
        <vt:lpwstr/>
      </vt:variant>
      <vt:variant>
        <vt:lpwstr>_Toc414886963</vt:lpwstr>
      </vt:variant>
      <vt:variant>
        <vt:i4>1966129</vt:i4>
      </vt:variant>
      <vt:variant>
        <vt:i4>56</vt:i4>
      </vt:variant>
      <vt:variant>
        <vt:i4>0</vt:i4>
      </vt:variant>
      <vt:variant>
        <vt:i4>5</vt:i4>
      </vt:variant>
      <vt:variant>
        <vt:lpwstr/>
      </vt:variant>
      <vt:variant>
        <vt:lpwstr>_Toc414886962</vt:lpwstr>
      </vt:variant>
      <vt:variant>
        <vt:i4>1966129</vt:i4>
      </vt:variant>
      <vt:variant>
        <vt:i4>50</vt:i4>
      </vt:variant>
      <vt:variant>
        <vt:i4>0</vt:i4>
      </vt:variant>
      <vt:variant>
        <vt:i4>5</vt:i4>
      </vt:variant>
      <vt:variant>
        <vt:lpwstr/>
      </vt:variant>
      <vt:variant>
        <vt:lpwstr>_Toc414886961</vt:lpwstr>
      </vt:variant>
      <vt:variant>
        <vt:i4>1966129</vt:i4>
      </vt:variant>
      <vt:variant>
        <vt:i4>44</vt:i4>
      </vt:variant>
      <vt:variant>
        <vt:i4>0</vt:i4>
      </vt:variant>
      <vt:variant>
        <vt:i4>5</vt:i4>
      </vt:variant>
      <vt:variant>
        <vt:lpwstr/>
      </vt:variant>
      <vt:variant>
        <vt:lpwstr>_Toc414886960</vt:lpwstr>
      </vt:variant>
      <vt:variant>
        <vt:i4>1900593</vt:i4>
      </vt:variant>
      <vt:variant>
        <vt:i4>38</vt:i4>
      </vt:variant>
      <vt:variant>
        <vt:i4>0</vt:i4>
      </vt:variant>
      <vt:variant>
        <vt:i4>5</vt:i4>
      </vt:variant>
      <vt:variant>
        <vt:lpwstr/>
      </vt:variant>
      <vt:variant>
        <vt:lpwstr>_Toc414886959</vt:lpwstr>
      </vt:variant>
      <vt:variant>
        <vt:i4>1900593</vt:i4>
      </vt:variant>
      <vt:variant>
        <vt:i4>32</vt:i4>
      </vt:variant>
      <vt:variant>
        <vt:i4>0</vt:i4>
      </vt:variant>
      <vt:variant>
        <vt:i4>5</vt:i4>
      </vt:variant>
      <vt:variant>
        <vt:lpwstr/>
      </vt:variant>
      <vt:variant>
        <vt:lpwstr>_Toc414886958</vt:lpwstr>
      </vt:variant>
      <vt:variant>
        <vt:i4>1900593</vt:i4>
      </vt:variant>
      <vt:variant>
        <vt:i4>26</vt:i4>
      </vt:variant>
      <vt:variant>
        <vt:i4>0</vt:i4>
      </vt:variant>
      <vt:variant>
        <vt:i4>5</vt:i4>
      </vt:variant>
      <vt:variant>
        <vt:lpwstr/>
      </vt:variant>
      <vt:variant>
        <vt:lpwstr>_Toc414886957</vt:lpwstr>
      </vt:variant>
      <vt:variant>
        <vt:i4>1900593</vt:i4>
      </vt:variant>
      <vt:variant>
        <vt:i4>20</vt:i4>
      </vt:variant>
      <vt:variant>
        <vt:i4>0</vt:i4>
      </vt:variant>
      <vt:variant>
        <vt:i4>5</vt:i4>
      </vt:variant>
      <vt:variant>
        <vt:lpwstr/>
      </vt:variant>
      <vt:variant>
        <vt:lpwstr>_Toc414886956</vt:lpwstr>
      </vt:variant>
      <vt:variant>
        <vt:i4>1900593</vt:i4>
      </vt:variant>
      <vt:variant>
        <vt:i4>14</vt:i4>
      </vt:variant>
      <vt:variant>
        <vt:i4>0</vt:i4>
      </vt:variant>
      <vt:variant>
        <vt:i4>5</vt:i4>
      </vt:variant>
      <vt:variant>
        <vt:lpwstr/>
      </vt:variant>
      <vt:variant>
        <vt:lpwstr>_Toc414886955</vt:lpwstr>
      </vt:variant>
      <vt:variant>
        <vt:i4>1900593</vt:i4>
      </vt:variant>
      <vt:variant>
        <vt:i4>8</vt:i4>
      </vt:variant>
      <vt:variant>
        <vt:i4>0</vt:i4>
      </vt:variant>
      <vt:variant>
        <vt:i4>5</vt:i4>
      </vt:variant>
      <vt:variant>
        <vt:lpwstr/>
      </vt:variant>
      <vt:variant>
        <vt:lpwstr>_Toc414886954</vt:lpwstr>
      </vt:variant>
      <vt:variant>
        <vt:i4>1900593</vt:i4>
      </vt:variant>
      <vt:variant>
        <vt:i4>2</vt:i4>
      </vt:variant>
      <vt:variant>
        <vt:i4>0</vt:i4>
      </vt:variant>
      <vt:variant>
        <vt:i4>5</vt:i4>
      </vt:variant>
      <vt:variant>
        <vt:lpwstr/>
      </vt:variant>
      <vt:variant>
        <vt:lpwstr>_Toc414886953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cp:lastModifiedBy>dell</cp:lastModifiedBy>
  <cp:revision>2</cp:revision>
  <cp:lastPrinted>2014-05-12T08:56:00Z</cp:lastPrinted>
  <dcterms:created xsi:type="dcterms:W3CDTF">2020-11-05T06:46:00Z</dcterms:created>
  <dcterms:modified xsi:type="dcterms:W3CDTF">2020-11-05T06:46:00Z</dcterms:modified>
</cp:coreProperties>
</file>