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0E" w:rsidRPr="00AE1EF3" w:rsidRDefault="00282D0E" w:rsidP="00AE1EF3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</w:pPr>
      <w:bookmarkStart w:id="0" w:name="_GoBack"/>
      <w:r w:rsidRPr="00AE1EF3">
        <w:rPr>
          <w:rFonts w:ascii="微软雅黑" w:eastAsia="微软雅黑" w:hAnsi="微软雅黑" w:cs="Arial"/>
          <w:b/>
          <w:bCs/>
          <w:color w:val="565656"/>
          <w:kern w:val="0"/>
          <w:sz w:val="24"/>
          <w:szCs w:val="24"/>
        </w:rPr>
        <w:t>研究生选课通知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一. 上课日期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以当年</w:t>
      </w:r>
      <w:r w:rsidRPr="00AE1EF3">
        <w:rPr>
          <w:rFonts w:ascii="微软雅黑" w:eastAsia="微软雅黑" w:hAnsi="微软雅黑" w:cs="Arial"/>
          <w:color w:val="444444"/>
        </w:rPr>
        <w:t>通知为准。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二. 选课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1. </w:t>
      </w:r>
      <w:r w:rsidRPr="00AE1EF3">
        <w:rPr>
          <w:rFonts w:ascii="微软雅黑" w:eastAsia="微软雅黑" w:hAnsi="微软雅黑" w:cs="Arial"/>
          <w:color w:val="444444"/>
        </w:rPr>
        <w:t>请研究生同学在学校规定的交费时间内足额交纳相关学习费用（学费、住宿费）。如果在</w:t>
      </w:r>
      <w:r w:rsidRPr="00AE1EF3">
        <w:rPr>
          <w:rFonts w:ascii="微软雅黑" w:eastAsia="微软雅黑" w:hAnsi="微软雅黑" w:cs="Arial" w:hint="eastAsia"/>
          <w:color w:val="444444"/>
        </w:rPr>
        <w:t>上课</w:t>
      </w:r>
      <w:r w:rsidRPr="00AE1EF3">
        <w:rPr>
          <w:rFonts w:ascii="微软雅黑" w:eastAsia="微软雅黑" w:hAnsi="微软雅黑" w:cs="Arial"/>
          <w:color w:val="444444"/>
        </w:rPr>
        <w:t>前一周之前未交相关费用，选课系统将无法处理欠费学生的选课结果，则选课无效。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2. 网上选课网址：</w:t>
      </w:r>
      <w:hyperlink r:id="rId6" w:history="1">
        <w:r w:rsidRPr="00AE1EF3">
          <w:rPr>
            <w:rStyle w:val="a9"/>
            <w:rFonts w:ascii="微软雅黑" w:eastAsia="微软雅黑" w:hAnsi="微软雅黑" w:cs="Arial" w:hint="eastAsia"/>
            <w:color w:val="2E74B5" w:themeColor="accent1" w:themeShade="BF"/>
          </w:rPr>
          <w:t>http://elective.pku.edu.cn</w:t>
        </w:r>
      </w:hyperlink>
      <w:r w:rsidRPr="00AE1EF3">
        <w:rPr>
          <w:rFonts w:ascii="微软雅黑" w:eastAsia="微软雅黑" w:hAnsi="微软雅黑" w:cs="Arial"/>
          <w:color w:val="444444"/>
        </w:rPr>
        <w:t>（校内门户）。（如网上选课系统的选课计划中没有课程，请联系本院系研究生教务老师，录入并分配培养方案，生成个人培养计划）。</w:t>
      </w:r>
    </w:p>
    <w:p w:rsidR="00282D0E" w:rsidRPr="00AE1EF3" w:rsidRDefault="00FC7922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 </w:t>
      </w:r>
      <w:r w:rsidR="00282D0E" w:rsidRPr="00AE1EF3">
        <w:rPr>
          <w:rFonts w:ascii="微软雅黑" w:eastAsia="微软雅黑" w:hAnsi="微软雅黑" w:cs="Arial" w:hint="eastAsia"/>
          <w:color w:val="444444"/>
        </w:rPr>
        <w:t>选课操作说明请参考：</w:t>
      </w:r>
    </w:p>
    <w:p w:rsidR="00282D0E" w:rsidRPr="00AE1EF3" w:rsidRDefault="00FC7922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</w:t>
      </w:r>
      <w:r w:rsidRPr="00AE1EF3">
        <w:rPr>
          <w:rFonts w:ascii="微软雅黑" w:eastAsia="微软雅黑" w:hAnsi="微软雅黑" w:cs="Arial" w:hint="eastAsia"/>
          <w:color w:val="2E74B5" w:themeColor="accent1" w:themeShade="BF"/>
        </w:rPr>
        <w:t xml:space="preserve"> </w:t>
      </w:r>
      <w:hyperlink r:id="rId7" w:history="1">
        <w:r w:rsidR="00282D0E" w:rsidRPr="00AE1EF3">
          <w:rPr>
            <w:rStyle w:val="a9"/>
            <w:rFonts w:ascii="微软雅黑" w:eastAsia="微软雅黑" w:hAnsi="微软雅黑" w:cs="Arial" w:hint="eastAsia"/>
            <w:color w:val="2E74B5" w:themeColor="accent1" w:themeShade="BF"/>
          </w:rPr>
          <w:t>https://grs.pku.edu.cn/pygz/jxgl/kcgl/zdzc888/index.htm</w:t>
        </w:r>
      </w:hyperlink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3. </w:t>
      </w:r>
      <w:r w:rsidRPr="00AE1EF3">
        <w:rPr>
          <w:rFonts w:ascii="微软雅黑" w:eastAsia="微软雅黑" w:hAnsi="微软雅黑" w:cs="Arial"/>
          <w:color w:val="444444"/>
        </w:rPr>
        <w:t>网上选课时间安排</w:t>
      </w:r>
    </w:p>
    <w:p w:rsidR="00282D0E" w:rsidRPr="00AE1EF3" w:rsidRDefault="00D253FD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 </w:t>
      </w:r>
      <w:r w:rsidR="00282D0E" w:rsidRPr="00AE1EF3">
        <w:rPr>
          <w:rFonts w:ascii="微软雅黑" w:eastAsia="微软雅黑" w:hAnsi="微软雅黑" w:cs="Arial" w:hint="eastAsia"/>
          <w:color w:val="444444"/>
        </w:rPr>
        <w:t>网上初选时间：上学期考试</w:t>
      </w:r>
      <w:r w:rsidR="00282D0E" w:rsidRPr="00AE1EF3">
        <w:rPr>
          <w:rFonts w:ascii="微软雅黑" w:eastAsia="微软雅黑" w:hAnsi="微软雅黑" w:cs="Arial"/>
          <w:color w:val="444444"/>
        </w:rPr>
        <w:t>周结束后—</w:t>
      </w:r>
      <w:r w:rsidR="00282D0E" w:rsidRPr="00AE1EF3">
        <w:rPr>
          <w:rFonts w:ascii="微软雅黑" w:eastAsia="微软雅黑" w:hAnsi="微软雅黑" w:cs="Arial" w:hint="eastAsia"/>
          <w:color w:val="444444"/>
        </w:rPr>
        <w:t>本学期</w:t>
      </w:r>
      <w:r w:rsidR="00282D0E" w:rsidRPr="00AE1EF3">
        <w:rPr>
          <w:rFonts w:ascii="微软雅黑" w:eastAsia="微软雅黑" w:hAnsi="微软雅黑" w:cs="Arial"/>
          <w:color w:val="444444"/>
        </w:rPr>
        <w:t>上课日前（</w:t>
      </w:r>
      <w:r w:rsidR="00282D0E" w:rsidRPr="00AE1EF3">
        <w:rPr>
          <w:rFonts w:ascii="微软雅黑" w:eastAsia="微软雅黑" w:hAnsi="微软雅黑" w:cs="Arial" w:hint="eastAsia"/>
          <w:color w:val="444444"/>
        </w:rPr>
        <w:t>具体</w:t>
      </w:r>
      <w:r w:rsidR="00282D0E" w:rsidRPr="00AE1EF3">
        <w:rPr>
          <w:rFonts w:ascii="微软雅黑" w:eastAsia="微软雅黑" w:hAnsi="微软雅黑" w:cs="Arial"/>
          <w:color w:val="444444"/>
        </w:rPr>
        <w:t>以当年通知为准）；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查询初选结果：选课开始</w:t>
      </w:r>
      <w:r w:rsidRPr="00AE1EF3">
        <w:rPr>
          <w:rFonts w:ascii="微软雅黑" w:eastAsia="微软雅黑" w:hAnsi="微软雅黑" w:cs="Arial"/>
          <w:color w:val="444444"/>
        </w:rPr>
        <w:t>后第二日；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补退选时间：选课开始</w:t>
      </w:r>
      <w:r w:rsidRPr="00AE1EF3">
        <w:rPr>
          <w:rFonts w:ascii="微软雅黑" w:eastAsia="微软雅黑" w:hAnsi="微软雅黑" w:cs="Arial"/>
          <w:color w:val="444444"/>
        </w:rPr>
        <w:t>后</w:t>
      </w:r>
      <w:r w:rsidRPr="00AE1EF3">
        <w:rPr>
          <w:rFonts w:ascii="微软雅黑" w:eastAsia="微软雅黑" w:hAnsi="微软雅黑" w:cs="Arial" w:hint="eastAsia"/>
          <w:color w:val="444444"/>
        </w:rPr>
        <w:t>两周</w:t>
      </w:r>
      <w:r w:rsidRPr="00AE1EF3">
        <w:rPr>
          <w:rFonts w:ascii="微软雅黑" w:eastAsia="微软雅黑" w:hAnsi="微软雅黑" w:cs="Arial"/>
          <w:color w:val="444444"/>
        </w:rPr>
        <w:t>内；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最终选课结果查询：退补选结束以后登录校内门户→信息服务→个人服务→研究生院业务→培养办教务→查看在校成绩中查询</w:t>
      </w:r>
      <w:r w:rsidRPr="00AE1EF3">
        <w:rPr>
          <w:rFonts w:ascii="微软雅黑" w:eastAsia="微软雅黑" w:hAnsi="微软雅黑" w:cs="Arial"/>
          <w:color w:val="444444"/>
        </w:rPr>
        <w:t>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选修医学部课程的同学请注意：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医学部第二轮补退选时间：选课开始</w:t>
      </w:r>
      <w:r w:rsidRPr="00AE1EF3">
        <w:rPr>
          <w:rFonts w:ascii="微软雅黑" w:eastAsia="微软雅黑" w:hAnsi="微软雅黑" w:cs="Arial"/>
          <w:color w:val="444444"/>
        </w:rPr>
        <w:t>后第一周。</w:t>
      </w:r>
    </w:p>
    <w:p w:rsidR="00282D0E" w:rsidRPr="00AE1EF3" w:rsidRDefault="00FC7922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</w:t>
      </w:r>
      <w:r w:rsidR="00282D0E" w:rsidRPr="00AE1EF3">
        <w:rPr>
          <w:rFonts w:ascii="微软雅黑" w:eastAsia="微软雅黑" w:hAnsi="微软雅黑" w:cs="Arial" w:hint="eastAsia"/>
          <w:color w:val="444444"/>
        </w:rPr>
        <w:t xml:space="preserve"> </w:t>
      </w:r>
      <w:r w:rsidRPr="00AE1EF3">
        <w:rPr>
          <w:rFonts w:ascii="微软雅黑" w:eastAsia="微软雅黑" w:hAnsi="微软雅黑" w:cs="Arial"/>
          <w:color w:val="444444"/>
        </w:rPr>
        <w:t xml:space="preserve"> </w:t>
      </w:r>
      <w:r w:rsidR="00282D0E" w:rsidRPr="00AE1EF3">
        <w:rPr>
          <w:rFonts w:ascii="微软雅黑" w:eastAsia="微软雅黑" w:hAnsi="微软雅黑" w:cs="Arial" w:hint="eastAsia"/>
          <w:color w:val="444444"/>
        </w:rPr>
        <w:t>医学部第三轮补选时间：选课开始</w:t>
      </w:r>
      <w:r w:rsidR="00282D0E" w:rsidRPr="00AE1EF3">
        <w:rPr>
          <w:rFonts w:ascii="微软雅黑" w:eastAsia="微软雅黑" w:hAnsi="微软雅黑" w:cs="Arial"/>
          <w:color w:val="444444"/>
        </w:rPr>
        <w:t>后第二周。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lastRenderedPageBreak/>
        <w:t xml:space="preserve">　　4. </w:t>
      </w:r>
      <w:r w:rsidRPr="00AE1EF3">
        <w:rPr>
          <w:rFonts w:ascii="微软雅黑" w:eastAsia="微软雅黑" w:hAnsi="微软雅黑" w:cs="Arial"/>
          <w:color w:val="444444"/>
        </w:rPr>
        <w:t>中期退课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研究生可在学期中，学校规定的时间，进行中期退课，通常在第8</w:t>
      </w:r>
      <w:r w:rsidRPr="00AE1EF3">
        <w:rPr>
          <w:rFonts w:ascii="微软雅黑" w:eastAsia="微软雅黑" w:hAnsi="微软雅黑" w:cs="Arial"/>
          <w:color w:val="444444"/>
        </w:rPr>
        <w:t>、9教学周，具体时间和流程届时请关注研究生院发布的中期退课通知。</w:t>
      </w:r>
      <w:r w:rsidRPr="00AE1EF3">
        <w:rPr>
          <w:rFonts w:ascii="微软雅黑" w:eastAsia="微软雅黑" w:hAnsi="微软雅黑" w:cs="Arial"/>
          <w:color w:val="444444"/>
          <w:u w:val="single"/>
        </w:rPr>
        <w:t>中期退课的课程将在成绩单中如实记录</w:t>
      </w:r>
      <w:r w:rsidRPr="00AE1EF3">
        <w:rPr>
          <w:rFonts w:ascii="微软雅黑" w:eastAsia="微软雅黑" w:hAnsi="微软雅黑" w:cs="Arial"/>
          <w:color w:val="444444"/>
        </w:rPr>
        <w:t>，成绩记“W”，学分为“0”。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课表中特别注明不得中期退课的课程，模块课程，10</w:t>
      </w:r>
      <w:r w:rsidRPr="00AE1EF3">
        <w:rPr>
          <w:rFonts w:ascii="微软雅黑" w:eastAsia="微软雅黑" w:hAnsi="微软雅黑" w:cs="Arial"/>
          <w:color w:val="444444"/>
        </w:rPr>
        <w:t>周内结束的课程不可办理中期退课。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5. </w:t>
      </w:r>
      <w:r w:rsidRPr="00AE1EF3">
        <w:rPr>
          <w:rFonts w:ascii="微软雅黑" w:eastAsia="微软雅黑" w:hAnsi="微软雅黑" w:cs="Arial"/>
          <w:color w:val="444444"/>
        </w:rPr>
        <w:t>缓考的课程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缓考的课程无需重新选课，但应在开学初与任课教师沟通，说明情况，根据教师安排，参加课程学习和考试。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6. </w:t>
      </w:r>
      <w:r w:rsidRPr="00AE1EF3">
        <w:rPr>
          <w:rFonts w:ascii="微软雅黑" w:eastAsia="微软雅黑" w:hAnsi="微软雅黑" w:cs="Arial"/>
          <w:color w:val="444444"/>
        </w:rPr>
        <w:t>重修的课程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考核成绩不合格，需要重修的课程仍需在网上选课，成绩如实记录，同时在成绩单中标注“重修”。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7. </w:t>
      </w:r>
      <w:r w:rsidRPr="00AE1EF3">
        <w:rPr>
          <w:rFonts w:ascii="微软雅黑" w:eastAsia="微软雅黑" w:hAnsi="微软雅黑" w:cs="Arial"/>
          <w:color w:val="444444"/>
        </w:rPr>
        <w:t>已选修课程，无论是否参加考核，成绩是否合格，都将在研究生成绩单中真实完整记录。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三. 研究生公共外语课安排</w:t>
      </w:r>
      <w:r w:rsidR="00E579A5" w:rsidRPr="00AE1EF3">
        <w:rPr>
          <w:rStyle w:val="a4"/>
          <w:rFonts w:ascii="微软雅黑" w:eastAsia="微软雅黑" w:hAnsi="微软雅黑" w:cs="Arial" w:hint="eastAsia"/>
          <w:color w:val="444444"/>
        </w:rPr>
        <w:t>（课程信息以当学期通知为准）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1. 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第一外国语</w:t>
      </w:r>
      <w:r w:rsidRPr="00AE1EF3">
        <w:rPr>
          <w:rFonts w:ascii="微软雅黑" w:eastAsia="微软雅黑" w:hAnsi="微软雅黑" w:cs="Arial"/>
          <w:color w:val="444444"/>
        </w:rPr>
        <w:t>，必修课，2学分，36学时（每周2学时，一学期）。秋季学期由于新生入校，选课人数较多，未能选上的同学可在春季或之后的任一学期选修。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注意：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博士生须在综合考试前取得学分，硕士生须在毕业学期前取得学分</w:t>
      </w:r>
      <w:r w:rsidRPr="00AE1EF3">
        <w:rPr>
          <w:rFonts w:ascii="微软雅黑" w:eastAsia="微软雅黑" w:hAnsi="微软雅黑" w:cs="Arial"/>
          <w:color w:val="444444"/>
        </w:rPr>
        <w:t>（如在毕业年级选修，因期末考试时间晚于毕业答辩时间，学分未修满，将无法正常答辩）。课程安排如下：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Style w:val="a4"/>
          <w:rFonts w:ascii="微软雅黑" w:eastAsia="微软雅黑" w:hAnsi="微软雅黑" w:cs="Arial" w:hint="eastAsia"/>
          <w:color w:val="444444"/>
        </w:rPr>
        <w:lastRenderedPageBreak/>
        <w:t>一外英语</w:t>
      </w:r>
      <w:r w:rsidRPr="00AE1EF3">
        <w:rPr>
          <w:rFonts w:ascii="微软雅黑" w:eastAsia="微软雅黑" w:hAnsi="微软雅黑" w:cs="Arial" w:hint="eastAsia"/>
          <w:color w:val="444444"/>
        </w:rPr>
        <w:t>：《研究生学术英语写作》（课程号61400500），《国际交流英语视听说》（课程号61410520），《研究生英语影视听说》（课程号61410560），《美国文化》（课程号61410570），《美式英语语音》（课程号61410580），《TED演讲与社会》（课程号61410592），《科技人文英语》（课程号61410595）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Chars="150" w:firstLine="36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以上7门任选1门。每学期均有开设，博士、硕士均可选修</w:t>
      </w:r>
      <w:r w:rsidRPr="00AE1EF3">
        <w:rPr>
          <w:rFonts w:ascii="微软雅黑" w:eastAsia="微软雅黑" w:hAnsi="微软雅黑" w:cs="Arial"/>
          <w:color w:val="444444"/>
        </w:rPr>
        <w:t>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Style w:val="a4"/>
          <w:rFonts w:ascii="微软雅黑" w:eastAsia="微软雅黑" w:hAnsi="微软雅黑" w:cs="Arial" w:hint="eastAsia"/>
          <w:color w:val="444444"/>
        </w:rPr>
        <w:t>一外其它语种</w:t>
      </w:r>
      <w:r w:rsidRPr="00AE1EF3">
        <w:rPr>
          <w:rFonts w:ascii="微软雅黑" w:eastAsia="微软雅黑" w:hAnsi="微软雅黑" w:cs="Arial" w:hint="eastAsia"/>
          <w:color w:val="444444"/>
        </w:rPr>
        <w:t>：</w:t>
      </w:r>
    </w:p>
    <w:p w:rsidR="00282D0E" w:rsidRPr="00AE1EF3" w:rsidRDefault="00FC7922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 </w:t>
      </w:r>
      <w:r w:rsidR="00282D0E" w:rsidRPr="00AE1EF3">
        <w:rPr>
          <w:rFonts w:ascii="微软雅黑" w:eastAsia="微软雅黑" w:hAnsi="微软雅黑" w:cs="Arial" w:hint="eastAsia"/>
          <w:color w:val="444444"/>
        </w:rPr>
        <w:t>仅在秋季学期开设。本学期开设《研究生一外俄语》（61410610），《研究生一外法语》（61410620），《研究生一外德语》（61410630），《研究生一外日语》（61410640）。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2. 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第二外国语</w:t>
      </w:r>
      <w:r w:rsidRPr="00AE1EF3">
        <w:rPr>
          <w:rFonts w:ascii="微软雅黑" w:eastAsia="微软雅黑" w:hAnsi="微软雅黑" w:cs="Arial"/>
          <w:color w:val="444444"/>
        </w:rPr>
        <w:t>，2学分，64学时（每周4学时，一学期），研究生均可选修。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四. 办理第一外国语免修安排（每学期开学均可办理）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办理时间：选课</w:t>
      </w:r>
      <w:r w:rsidRPr="00AE1EF3">
        <w:rPr>
          <w:rFonts w:ascii="微软雅黑" w:eastAsia="微软雅黑" w:hAnsi="微软雅黑" w:cs="Arial"/>
          <w:color w:val="444444"/>
        </w:rPr>
        <w:t>开始前一周至选课开始后一周</w:t>
      </w:r>
      <w:r w:rsidRPr="00AE1EF3">
        <w:rPr>
          <w:rFonts w:ascii="微软雅黑" w:eastAsia="微软雅黑" w:hAnsi="微软雅黑" w:cs="Arial" w:hint="eastAsia"/>
          <w:color w:val="444444"/>
        </w:rPr>
        <w:t>，</w:t>
      </w:r>
      <w:r w:rsidRPr="00AE1EF3">
        <w:rPr>
          <w:rFonts w:ascii="微软雅黑" w:eastAsia="微软雅黑" w:hAnsi="微软雅黑" w:cs="Arial"/>
          <w:color w:val="444444"/>
        </w:rPr>
        <w:t>具体时间以当年通知为准</w:t>
      </w:r>
      <w:r w:rsidRPr="00AE1EF3">
        <w:rPr>
          <w:rFonts w:ascii="微软雅黑" w:eastAsia="微软雅黑" w:hAnsi="微软雅黑" w:cs="Arial" w:hint="eastAsia"/>
          <w:color w:val="444444"/>
        </w:rPr>
        <w:t>（工作时间）</w:t>
      </w:r>
      <w:r w:rsidRPr="00AE1EF3">
        <w:rPr>
          <w:rFonts w:ascii="微软雅黑" w:eastAsia="微软雅黑" w:hAnsi="微软雅黑" w:cs="Arial"/>
          <w:color w:val="444444"/>
        </w:rPr>
        <w:t>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办理地点：外国语学院语言中心（外院新楼109</w:t>
      </w:r>
      <w:r w:rsidRPr="00AE1EF3">
        <w:rPr>
          <w:rFonts w:ascii="微软雅黑" w:eastAsia="微软雅黑" w:hAnsi="微软雅黑" w:cs="Arial"/>
          <w:color w:val="444444"/>
        </w:rPr>
        <w:t>房间）电话：62751585；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结果查询：2023年9月22日之后学生可登录校内门户→信息服务→个人服务→研究生院业务→培养办教务→查看在校成绩中查询免修结果</w:t>
      </w:r>
      <w:r w:rsidRPr="00AE1EF3">
        <w:rPr>
          <w:rFonts w:ascii="微软雅黑" w:eastAsia="微软雅黑" w:hAnsi="微软雅黑" w:cs="Arial"/>
          <w:color w:val="444444"/>
        </w:rPr>
        <w:t>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注意事项：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1. </w:t>
      </w:r>
      <w:r w:rsidRPr="00AE1EF3">
        <w:rPr>
          <w:rFonts w:ascii="微软雅黑" w:eastAsia="微软雅黑" w:hAnsi="微软雅黑" w:cs="Arial"/>
          <w:color w:val="444444"/>
        </w:rPr>
        <w:t>免修条件请详见研究生手册中《北京大学研究生公共必修课学习和考试的规定》；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lastRenderedPageBreak/>
        <w:t xml:space="preserve">　　2. </w:t>
      </w:r>
      <w:r w:rsidRPr="00AE1EF3">
        <w:rPr>
          <w:rFonts w:ascii="微软雅黑" w:eastAsia="微软雅黑" w:hAnsi="微软雅黑" w:cs="Arial"/>
          <w:color w:val="444444"/>
        </w:rPr>
        <w:t>申请者需携带相关免修申请材料的原件、复印件（在右上角注明学号和姓名）以及本人录取通知书（或校园卡）；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3. </w:t>
      </w:r>
      <w:r w:rsidRPr="00AE1EF3">
        <w:rPr>
          <w:rFonts w:ascii="微软雅黑" w:eastAsia="微软雅黑" w:hAnsi="微软雅黑" w:cs="Arial"/>
          <w:color w:val="444444"/>
        </w:rPr>
        <w:t>不可代办；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4. </w:t>
      </w:r>
      <w:r w:rsidRPr="00AE1EF3">
        <w:rPr>
          <w:rFonts w:ascii="微软雅黑" w:eastAsia="微软雅黑" w:hAnsi="微软雅黑" w:cs="Arial"/>
          <w:color w:val="444444"/>
        </w:rPr>
        <w:t>逾期不办理；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5. </w:t>
      </w:r>
      <w:r w:rsidRPr="00AE1EF3">
        <w:rPr>
          <w:rFonts w:ascii="微软雅黑" w:eastAsia="微软雅黑" w:hAnsi="微软雅黑" w:cs="Arial"/>
          <w:color w:val="444444"/>
        </w:rPr>
        <w:t xml:space="preserve">硕博连读生，硕士阶段已获得第一外国语学分的同学，博士阶段无须修读第一外国语，不得办理外语免修。　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五. 研究生思想政治理论必修课安排</w:t>
      </w:r>
      <w:r w:rsidR="00E579A5" w:rsidRPr="00AE1EF3">
        <w:rPr>
          <w:rStyle w:val="a4"/>
          <w:rFonts w:ascii="微软雅黑" w:eastAsia="微软雅黑" w:hAnsi="微软雅黑" w:cs="Arial" w:hint="eastAsia"/>
          <w:color w:val="444444"/>
        </w:rPr>
        <w:t>（课程信息以当学期通知为准）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1. </w:t>
      </w:r>
      <w:r w:rsidRPr="00AE1EF3">
        <w:rPr>
          <w:rFonts w:ascii="微软雅黑" w:eastAsia="微软雅黑" w:hAnsi="微软雅黑" w:cs="Arial"/>
          <w:color w:val="444444"/>
        </w:rPr>
        <w:t>博士生政治理论课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《中国马克思主义与当代》（课程号61400001</w:t>
      </w:r>
      <w:r w:rsidRPr="00AE1EF3">
        <w:rPr>
          <w:rFonts w:ascii="微软雅黑" w:eastAsia="微软雅黑" w:hAnsi="微软雅黑" w:cs="Arial"/>
          <w:color w:val="444444"/>
        </w:rPr>
        <w:t>），2学分，32学时（每周2学时，一学期），为博士研究生必修课。每学期均开设。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2. </w:t>
      </w:r>
      <w:r w:rsidRPr="00AE1EF3">
        <w:rPr>
          <w:rFonts w:ascii="微软雅黑" w:eastAsia="微软雅黑" w:hAnsi="微软雅黑" w:cs="Arial"/>
          <w:color w:val="444444"/>
        </w:rPr>
        <w:t>硕士生政治理论课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硕士生必修2</w:t>
      </w:r>
      <w:r w:rsidRPr="00AE1EF3">
        <w:rPr>
          <w:rFonts w:ascii="微软雅黑" w:eastAsia="微软雅黑" w:hAnsi="微软雅黑" w:cs="Arial"/>
          <w:color w:val="444444"/>
        </w:rPr>
        <w:t>门（3学分）政治理论课程，1门必修课（2学分）+1门选择性必修课（1学分）。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必修课为：《新时代中国特色社会主义理论与实践》（课程号61410004</w:t>
      </w:r>
      <w:r w:rsidRPr="00AE1EF3">
        <w:rPr>
          <w:rFonts w:ascii="微软雅黑" w:eastAsia="微软雅黑" w:hAnsi="微软雅黑" w:cs="Arial"/>
          <w:color w:val="444444"/>
        </w:rPr>
        <w:t>），2学分，32学时（每周4学时，8周），每学期开设。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选择性必修课包括：《马克思主义与社会科学方法论》（课程号61410006），《自然辩证法概论》（课程号61410007），《习近平总书记关于教育的重要论述研究》（04002778），《习近平法治思想研究专题》（22100019），《习近平外交思想研究》（02419675），《新时代生态文明建设前沿问题研究》（12610300），《前沿科技伦理专题》（02319630），《中国特色社会主义经济前沿问题》（02510300），1学分，16学时（每周2学时，</w:t>
      </w:r>
      <w:r w:rsidRPr="00AE1EF3">
        <w:rPr>
          <w:rFonts w:ascii="微软雅黑" w:eastAsia="微软雅黑" w:hAnsi="微软雅黑" w:cs="Arial" w:hint="eastAsia"/>
          <w:color w:val="444444"/>
        </w:rPr>
        <w:lastRenderedPageBreak/>
        <w:t>8周），以及由学校教务长办公室审核批准，院系独立建设的部分课程，具体参见个人培养计划中的课程列表。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六. 港澳台研究生公共必修课安排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1. 港澳台研究生的公共外语课与大陆同学同样要求。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2.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 《中国概况》（61410008）为港澳台研究生的必修课，2学分，32学时。秋季学期开设。其中：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Style w:val="a4"/>
          <w:rFonts w:ascii="微软雅黑" w:eastAsia="微软雅黑" w:hAnsi="微软雅黑" w:cs="Arial" w:hint="eastAsia"/>
          <w:color w:val="444444"/>
        </w:rPr>
        <w:t>01班，授课语言为中文，02班，授课语言为英文。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七. 留学生（研究生）公共必修课安排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1. 第一外国语（汉语）是留学生的必修课。汉语免修条件参见《北京大学研究生公共必修课学习和考试的规定》中相关条款。不能免修汉语的留学生，须参加《基础汉语》课程学习，具体教学安排参见汉语学院即将发布的选课通知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2. 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《中国概况》（61410008）为留学生（研究生）的必修课，2学分，32学时。秋季学期开设。其中：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Style w:val="a4"/>
          <w:rFonts w:ascii="微软雅黑" w:eastAsia="微软雅黑" w:hAnsi="微软雅黑" w:cs="Arial" w:hint="eastAsia"/>
          <w:color w:val="444444"/>
        </w:rPr>
        <w:t>01班，授课语言为中文，02班，授课语言为英文。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八. 体育选修课安排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>本学期体育教研部为研究生开设了11门体育选修课，欢迎同学们选修。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九.</w:t>
      </w:r>
      <w:r w:rsidRPr="00AE1EF3">
        <w:rPr>
          <w:rFonts w:ascii="微软雅黑" w:eastAsia="微软雅黑" w:hAnsi="微软雅黑" w:cs="Arial" w:hint="eastAsia"/>
          <w:color w:val="444444"/>
        </w:rPr>
        <w:t> 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昌平新校区教学安排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1. </w:t>
      </w:r>
      <w:r w:rsidRPr="00AE1EF3">
        <w:rPr>
          <w:rFonts w:ascii="微软雅黑" w:eastAsia="微软雅黑" w:hAnsi="微软雅黑" w:cs="Arial"/>
          <w:color w:val="444444"/>
        </w:rPr>
        <w:t>公共必修课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 研究生一外英语，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《科技人文英语》（61410595</w:t>
      </w:r>
      <w:r w:rsidRPr="00AE1EF3">
        <w:rPr>
          <w:rStyle w:val="a4"/>
          <w:rFonts w:ascii="微软雅黑" w:eastAsia="微软雅黑" w:hAnsi="微软雅黑" w:cs="Arial"/>
          <w:color w:val="444444"/>
        </w:rPr>
        <w:t>）</w:t>
      </w:r>
      <w:r w:rsidRPr="00AE1EF3">
        <w:rPr>
          <w:rFonts w:ascii="微软雅黑" w:eastAsia="微软雅黑" w:hAnsi="微软雅黑" w:cs="Arial"/>
          <w:color w:val="444444"/>
        </w:rPr>
        <w:t>，必修课，2学分，36学时（每周2学时，一学期）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 硕士生思政课，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《新时代中国特色社会主义理论与实践》（61410004）00班      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lastRenderedPageBreak/>
        <w:t xml:space="preserve">　　2. </w:t>
      </w:r>
      <w:r w:rsidRPr="00AE1EF3">
        <w:rPr>
          <w:rFonts w:ascii="微软雅黑" w:eastAsia="微软雅黑" w:hAnsi="微软雅黑" w:cs="Arial"/>
          <w:color w:val="444444"/>
        </w:rPr>
        <w:t>体育选修课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《健美操》（04102970</w:t>
      </w:r>
      <w:r w:rsidRPr="00AE1EF3">
        <w:rPr>
          <w:rFonts w:ascii="微软雅黑" w:eastAsia="微软雅黑" w:hAnsi="微软雅黑" w:cs="Arial"/>
          <w:color w:val="444444"/>
        </w:rPr>
        <w:t>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《跆拳道》（04102973）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以上课程上课地点在昌平新校区。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rPr>
          <w:rFonts w:ascii="微软雅黑" w:eastAsia="微软雅黑" w:hAnsi="微软雅黑" w:cs="Arial"/>
          <w:color w:val="444444"/>
        </w:rPr>
      </w:pPr>
      <w:r w:rsidRPr="00AE1EF3">
        <w:rPr>
          <w:rFonts w:ascii="微软雅黑" w:eastAsia="微软雅黑" w:hAnsi="微软雅黑" w:cs="Arial" w:hint="eastAsia"/>
          <w:color w:val="444444"/>
        </w:rPr>
        <w:t xml:space="preserve">　　</w:t>
      </w:r>
      <w:r w:rsidRPr="00AE1EF3">
        <w:rPr>
          <w:rStyle w:val="a4"/>
          <w:rFonts w:ascii="微软雅黑" w:eastAsia="微软雅黑" w:hAnsi="微软雅黑" w:cs="Arial" w:hint="eastAsia"/>
          <w:color w:val="444444"/>
        </w:rPr>
        <w:t>十. 医学部研究生选修校本部研究生安排</w:t>
      </w:r>
    </w:p>
    <w:p w:rsidR="00282D0E" w:rsidRPr="00AE1EF3" w:rsidRDefault="00282D0E" w:rsidP="00AE1EF3">
      <w:pPr>
        <w:pStyle w:val="a3"/>
        <w:spacing w:before="0" w:beforeAutospacing="0" w:after="0" w:afterAutospacing="0" w:line="480" w:lineRule="auto"/>
        <w:ind w:firstLine="480"/>
        <w:rPr>
          <w:rFonts w:ascii="微软雅黑" w:eastAsia="微软雅黑" w:hAnsi="微软雅黑"/>
        </w:rPr>
      </w:pPr>
      <w:r w:rsidRPr="00AE1EF3">
        <w:rPr>
          <w:rStyle w:val="a4"/>
          <w:rFonts w:ascii="微软雅黑" w:eastAsia="微软雅黑" w:hAnsi="微软雅黑" w:cs="Arial" w:hint="eastAsia"/>
          <w:color w:val="444444"/>
        </w:rPr>
        <w:t>医学部研究生选修校本部研究生课程的要求和方法，见医学部选课通知。</w:t>
      </w:r>
      <w:bookmarkEnd w:id="0"/>
    </w:p>
    <w:sectPr w:rsidR="00282D0E" w:rsidRPr="00AE1EF3" w:rsidSect="00D253F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04" w:rsidRDefault="00B35A04" w:rsidP="00D253FD">
      <w:r>
        <w:separator/>
      </w:r>
    </w:p>
  </w:endnote>
  <w:endnote w:type="continuationSeparator" w:id="0">
    <w:p w:rsidR="00B35A04" w:rsidRDefault="00B35A04" w:rsidP="00D2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04" w:rsidRDefault="00B35A04" w:rsidP="00D253FD">
      <w:r>
        <w:separator/>
      </w:r>
    </w:p>
  </w:footnote>
  <w:footnote w:type="continuationSeparator" w:id="0">
    <w:p w:rsidR="00B35A04" w:rsidRDefault="00B35A04" w:rsidP="00D25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A4"/>
    <w:rsid w:val="002330B5"/>
    <w:rsid w:val="00252C49"/>
    <w:rsid w:val="00282D0E"/>
    <w:rsid w:val="00411880"/>
    <w:rsid w:val="00605E1F"/>
    <w:rsid w:val="006150DA"/>
    <w:rsid w:val="008032CC"/>
    <w:rsid w:val="00A312A5"/>
    <w:rsid w:val="00AE1EF3"/>
    <w:rsid w:val="00B35A04"/>
    <w:rsid w:val="00B66AB1"/>
    <w:rsid w:val="00B84580"/>
    <w:rsid w:val="00D253FD"/>
    <w:rsid w:val="00E579A5"/>
    <w:rsid w:val="00E776A4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2E968"/>
  <w15:chartTrackingRefBased/>
  <w15:docId w15:val="{D3BE0AC2-B7DE-45DA-8FCD-1C49396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2D0E"/>
    <w:rPr>
      <w:b/>
      <w:bCs/>
    </w:rPr>
  </w:style>
  <w:style w:type="paragraph" w:styleId="a5">
    <w:name w:val="header"/>
    <w:basedOn w:val="a"/>
    <w:link w:val="a6"/>
    <w:uiPriority w:val="99"/>
    <w:unhideWhenUsed/>
    <w:rsid w:val="00D2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3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3FD"/>
    <w:rPr>
      <w:sz w:val="18"/>
      <w:szCs w:val="18"/>
    </w:rPr>
  </w:style>
  <w:style w:type="character" w:styleId="a9">
    <w:name w:val="Hyperlink"/>
    <w:basedOn w:val="a0"/>
    <w:uiPriority w:val="99"/>
    <w:unhideWhenUsed/>
    <w:rsid w:val="00AE1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s.pku.edu.cn/pygz/jxgl/kcgl/zdzc888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ctive.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441</Words>
  <Characters>2519</Characters>
  <Application>Microsoft Office Word</Application>
  <DocSecurity>0</DocSecurity>
  <Lines>20</Lines>
  <Paragraphs>5</Paragraphs>
  <ScaleCrop>false</ScaleCrop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3</cp:revision>
  <dcterms:created xsi:type="dcterms:W3CDTF">2024-01-09T00:46:00Z</dcterms:created>
  <dcterms:modified xsi:type="dcterms:W3CDTF">2024-02-18T02:26:00Z</dcterms:modified>
</cp:coreProperties>
</file>